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hanging="360"/>
        <w:rPr/>
      </w:pPr>
      <w:r w:rsidDel="00000000" w:rsidR="00000000" w:rsidRPr="00000000">
        <w:rPr>
          <w:rtl w:val="0"/>
        </w:rPr>
        <w:t xml:space="preserve">Z uvedených možností vyber správnu odpoveď (jedna z možností a) – d) ):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trhu so športovou obuvou bude pri cene 20,- € na tomto trhu: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3507105</wp:posOffset>
            </wp:positionH>
            <wp:positionV relativeFrom="paragraph">
              <wp:posOffset>3175</wp:posOffset>
            </wp:positionV>
            <wp:extent cx="2865120" cy="1778000"/>
            <wp:effectExtent b="0" l="0" r="0" t="0"/>
            <wp:wrapSquare wrapText="bothSides" distB="0" distT="0" distL="114300" distR="114300"/>
            <wp:docPr id="819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4755" l="42218" r="29894" t="54478"/>
                    <a:stretch>
                      <a:fillRect/>
                    </a:stretch>
                  </pic:blipFill>
                  <pic:spPr>
                    <a:xfrm>
                      <a:off x="0" y="0"/>
                      <a:ext cx="2865120" cy="1778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Prebytok 200 kusov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Prebytok 100 kusov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Nedostatok 200 kusov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Nedostatok 300 kusov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 akej cene bude na trhu so športovou obuvou prebytok 200 kusov?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3500755</wp:posOffset>
            </wp:positionH>
            <wp:positionV relativeFrom="paragraph">
              <wp:posOffset>51435</wp:posOffset>
            </wp:positionV>
            <wp:extent cx="2834005" cy="1758950"/>
            <wp:effectExtent b="0" l="0" r="0" t="0"/>
            <wp:wrapSquare wrapText="bothSides" distB="0" distT="0" distL="114300" distR="114300"/>
            <wp:docPr id="820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4755" l="42218" r="29894" t="54478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1758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20,- €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35,- €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50,- €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Nedá sa určiť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Aká je rovnovážna cena na tomto trhu?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3538220</wp:posOffset>
            </wp:positionH>
            <wp:positionV relativeFrom="paragraph">
              <wp:posOffset>135890</wp:posOffset>
            </wp:positionV>
            <wp:extent cx="2834005" cy="1758950"/>
            <wp:effectExtent b="0" l="0" r="0" t="0"/>
            <wp:wrapSquare wrapText="bothSides" distB="0" distT="0" distL="114300" distR="114300"/>
            <wp:docPr id="819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4755" l="42218" r="29894" t="54478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1758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20,- €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35,- €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50,- €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Nedá sa určiť</w:t>
      </w:r>
    </w:p>
    <w:p w:rsidR="00000000" w:rsidDel="00000000" w:rsidP="00000000" w:rsidRDefault="00000000" w:rsidRPr="00000000" w14:paraId="0000001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Aké je rovnovážne množstvo na tomto trhu?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3564255</wp:posOffset>
            </wp:positionH>
            <wp:positionV relativeFrom="paragraph">
              <wp:posOffset>8255</wp:posOffset>
            </wp:positionV>
            <wp:extent cx="2834005" cy="1758950"/>
            <wp:effectExtent b="0" l="0" r="0" t="0"/>
            <wp:wrapSquare wrapText="bothSides" distB="0" distT="0" distL="114300" distR="114300"/>
            <wp:docPr id="819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4755" l="42218" r="29894" t="54478"/>
                    <a:stretch>
                      <a:fillRect/>
                    </a:stretch>
                  </pic:blipFill>
                  <pic:spPr>
                    <a:xfrm>
                      <a:off x="0" y="0"/>
                      <a:ext cx="2834005" cy="1758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100 kusov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200 kusov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300 kusov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Nedá sa určiť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Doplň správnu odpoveď z údajov v tabuľke.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 nasledovnej tabuľke evidujeme ceny, požadované a ponúkané množstvo hovädzieho mäsa.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Aká je rovnovážna cena na trhu?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Aké je rovnovážne množstvo na trhu?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 akej cene nastane prebytok tovaru v množstve 500 tis. t za mesiac?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60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Aký bude nedostatok tovaru pri cene 6,- € /kg?</w:t>
      </w:r>
    </w:p>
    <w:tbl>
      <w:tblPr>
        <w:tblStyle w:val="Table1"/>
        <w:tblW w:w="6491.0" w:type="dxa"/>
        <w:jc w:val="center"/>
        <w:tblLayout w:type="fixed"/>
        <w:tblLook w:val="0600"/>
      </w:tblPr>
      <w:tblGrid>
        <w:gridCol w:w="1413"/>
        <w:gridCol w:w="2680"/>
        <w:gridCol w:w="2398"/>
        <w:tblGridChange w:id="0">
          <w:tblGrid>
            <w:gridCol w:w="1413"/>
            <w:gridCol w:w="2680"/>
            <w:gridCol w:w="2398"/>
          </w:tblGrid>
        </w:tblGridChange>
      </w:tblGrid>
      <w:tr>
        <w:trPr>
          <w:cantSplit w:val="0"/>
          <w:trHeight w:val="78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Cena za kg (v €)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Požadované množstvo (v tis. tonách za mesiac)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Ponúkané množstvo   (v tis. tonách za mesiac)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500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Doplň chýbajúce pojmy:</w:t>
      </w:r>
    </w:p>
    <w:p w:rsidR="00000000" w:rsidDel="00000000" w:rsidP="00000000" w:rsidRDefault="00000000" w:rsidRPr="00000000" w14:paraId="00000043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V prieniku kriviek dopytu a ponuky sa nachádza bod                                                        , ktorý označujeme písmenom                     . </w:t>
      </w:r>
    </w:p>
    <w:p w:rsidR="00000000" w:rsidDel="00000000" w:rsidP="00000000" w:rsidRDefault="00000000" w:rsidRPr="00000000" w14:paraId="00000044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Tento bod vyjadruje                                             cenu a                                    množstvo na danom trhu. </w:t>
      </w:r>
    </w:p>
    <w:p w:rsidR="00000000" w:rsidDel="00000000" w:rsidP="00000000" w:rsidRDefault="00000000" w:rsidRPr="00000000" w14:paraId="00000045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Ak je ponúkané množstvo väčšie ako požadované, vzniká na trhu                                       tovarov.</w:t>
      </w:r>
    </w:p>
    <w:p w:rsidR="00000000" w:rsidDel="00000000" w:rsidP="00000000" w:rsidRDefault="00000000" w:rsidRPr="00000000" w14:paraId="00000046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Ak je ponúkané množstvo tovarov nižšie, ako sú kupujúci ochotní kúpiť, vzniká na trhu                        tovarov, čo zväčša vedie k zvýšeniu ceny.</w:t>
      </w:r>
    </w:p>
    <w:sectPr>
      <w:head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spacing w:after="0" w:line="24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2020-1-SK01-KA226-SCH-094350 Digiškola Ekonomika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-808988</wp:posOffset>
          </wp:positionH>
          <wp:positionV relativeFrom="paragraph">
            <wp:posOffset>-234314</wp:posOffset>
          </wp:positionV>
          <wp:extent cx="1665605" cy="367030"/>
          <wp:effectExtent b="0" l="0" r="0" t="0"/>
          <wp:wrapSquare wrapText="bothSides" distB="0" distT="0" distL="114300" distR="114300"/>
          <wp:docPr descr="Erasmus+ logo EN.jpg" id="8200" name="image1.jpg"/>
          <a:graphic>
            <a:graphicData uri="http://schemas.openxmlformats.org/drawingml/2006/picture">
              <pic:pic>
                <pic:nvPicPr>
                  <pic:cNvPr descr="Erasmus+ logo EN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5605" cy="367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4840605</wp:posOffset>
          </wp:positionH>
          <wp:positionV relativeFrom="paragraph">
            <wp:posOffset>-284479</wp:posOffset>
          </wp:positionV>
          <wp:extent cx="742950" cy="417830"/>
          <wp:effectExtent b="0" l="0" r="0" t="0"/>
          <wp:wrapSquare wrapText="bothSides" distB="0" distT="0" distL="114300" distR="114300"/>
          <wp:docPr id="8201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2950" cy="4178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Rovnováha na trhu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Odsekzoznamu">
    <w:name w:val="List Paragraph"/>
    <w:basedOn w:val="Normlny"/>
    <w:uiPriority w:val="34"/>
    <w:qFormat w:val="1"/>
    <w:rsid w:val="007B6A94"/>
    <w:pPr>
      <w:ind w:left="720"/>
      <w:contextualSpacing w:val="1"/>
    </w:pPr>
  </w:style>
  <w:style w:type="paragraph" w:styleId="Hlavika">
    <w:name w:val="header"/>
    <w:basedOn w:val="Normlny"/>
    <w:link w:val="HlavikaChar"/>
    <w:uiPriority w:val="99"/>
    <w:unhideWhenUsed w:val="1"/>
    <w:rsid w:val="00C57A2E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C57A2E"/>
  </w:style>
  <w:style w:type="paragraph" w:styleId="Pta">
    <w:name w:val="footer"/>
    <w:basedOn w:val="Normlny"/>
    <w:link w:val="PtaChar"/>
    <w:uiPriority w:val="99"/>
    <w:unhideWhenUsed w:val="1"/>
    <w:rsid w:val="00C57A2E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C57A2E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H/TxCNMtdUMgiL4ObHkFpUg1XQ==">AMUW2mXCkymWCHIX5eo8HBovu0CTZUEnkiVStB8F99WZK7+xwuB1sssisRNqOL3VjyniJbt7vP1TtmC4xPU07QsSs9y7vMe+TyAK2Yui780U4Tf5pqYrlHc=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2021-07-10T20:40:00Z</dcterms:created>
  <dc:creator>Patricia Gazdikova</dc:creator>
</cp:coreProperties>
</file>