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Elements of a computer network and connections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116" w:right="122" w:firstLine="70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Elements of a computer network are all the devices connected to a computer network which send and receive data to and from the network.</w:t>
      </w:r>
    </w:p>
    <w:p w:rsidR="00000000" w:rsidDel="00000000" w:rsidP="00000000" w:rsidRDefault="00000000" w:rsidRPr="00000000" w14:paraId="00000003">
      <w:pPr>
        <w:ind w:left="82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 networks comprises of these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devices: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139" w:line="360" w:lineRule="auto"/>
        <w:ind w:left="1544" w:right="11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modem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modulator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demodulator, it provides the transfer of digital data via an analogue line. Digital data is modulated to be transported by an analogue line and a modem on the other end of the line demodulates the data back into the original form.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2978785</wp:posOffset>
            </wp:positionH>
            <wp:positionV relativeFrom="paragraph">
              <wp:posOffset>1162685</wp:posOffset>
            </wp:positionV>
            <wp:extent cx="457835" cy="965200"/>
            <wp:effectExtent b="0" l="0" r="0" t="0"/>
            <wp:wrapTopAndBottom distB="0" distT="0"/>
            <wp:docPr id="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33" w:before="147" w:line="360" w:lineRule="auto"/>
        <w:ind w:left="1544" w:right="11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repeater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 device amplifying the signal between two remote devices in a network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304052" cy="773150"/>
            <wp:effectExtent b="0" l="0" r="0" t="0"/>
            <wp:docPr id="2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052" cy="773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1" w:line="360" w:lineRule="auto"/>
        <w:ind w:left="1544" w:right="11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central node of a network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received from any of the devices is amplified and sent to the other devices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2404110</wp:posOffset>
            </wp:positionH>
            <wp:positionV relativeFrom="paragraph">
              <wp:posOffset>242569</wp:posOffset>
            </wp:positionV>
            <wp:extent cx="1546860" cy="1546861"/>
            <wp:effectExtent b="0" l="0" r="0" t="0"/>
            <wp:wrapNone/>
            <wp:docPr id="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0" w:line="360" w:lineRule="auto"/>
        <w:ind w:left="1544" w:right="11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switch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connects two or more devices in a network and only sends the data to the required 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1718310</wp:posOffset>
            </wp:positionH>
            <wp:positionV relativeFrom="paragraph">
              <wp:posOffset>124460</wp:posOffset>
            </wp:positionV>
            <wp:extent cx="2925445" cy="932180"/>
            <wp:effectExtent b="0" l="0" r="0" t="0"/>
            <wp:wrapSquare wrapText="bothSides" distB="0" distT="0" distL="0" distR="0"/>
            <wp:docPr id="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932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130" w:line="360" w:lineRule="auto"/>
        <w:ind w:left="1544" w:right="11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router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 device collecting data from various sources in the local network and sending them to various destinations in the overlay network. It contains security mechanisms.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2455545</wp:posOffset>
            </wp:positionH>
            <wp:positionV relativeFrom="paragraph">
              <wp:posOffset>920114</wp:posOffset>
            </wp:positionV>
            <wp:extent cx="1231900" cy="1097915"/>
            <wp:effectExtent b="0" l="0" r="0" t="0"/>
            <wp:wrapTopAndBottom distB="0" distT="0"/>
            <wp:docPr id="2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97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11" w:before="38" w:line="360" w:lineRule="auto"/>
        <w:ind w:left="1544" w:right="11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network interface card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expansion card in a computer allowing the connection of the computer into a computer network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50321" cy="1071562"/>
            <wp:effectExtent b="0" l="0" r="0" t="0"/>
            <wp:docPr id="2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0321" cy="1071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1" w:line="360" w:lineRule="auto"/>
        <w:ind w:left="1544" w:right="11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antenna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 device used to transmit and receive a signal in communication via wireless technologies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2461260</wp:posOffset>
            </wp:positionH>
            <wp:positionV relativeFrom="paragraph">
              <wp:posOffset>681990</wp:posOffset>
            </wp:positionV>
            <wp:extent cx="1247140" cy="1541780"/>
            <wp:effectExtent b="0" l="0" r="0" t="0"/>
            <wp:wrapTopAndBottom distB="0" distT="0"/>
            <wp:docPr id="2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54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 connectivity options: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2"/>
        </w:numPr>
        <w:tabs>
          <w:tab w:val="left" w:pos="837"/>
        </w:tabs>
        <w:spacing w:before="137" w:lineRule="auto"/>
        <w:ind w:left="836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cable connection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139" w:line="348" w:lineRule="auto"/>
        <w:ind w:left="1556" w:right="11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Dial-up access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 a phone line, a modem is used; it is very slow (max. 56 kbps), rather unreliable, the phone cannot be used while connected to the internet,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21" w:line="348" w:lineRule="auto"/>
        <w:ind w:left="1556" w:right="11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ISDN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line, two channels are used, each with the speed of 64 kbps; it is possible to make calls and be connected at the same time (the speed is 64 kbps) or use both channels for data transfer (the speed is 128 kbps),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130" w:line="350" w:lineRule="auto"/>
        <w:ind w:left="1556" w:right="11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DSL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quick and reliable connection, the speed is in Mbps; households usually use ADSL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speed is higher in the direction to the consumer, this connection is not available everywhere, the limit is the distance from the digital central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24" w:line="240" w:lineRule="auto"/>
        <w:ind w:left="1556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VDSL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fast and reliable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117" w:line="240" w:lineRule="auto"/>
        <w:ind w:left="1556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optical cable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transfer speed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2"/>
        </w:numPr>
        <w:tabs>
          <w:tab w:val="left" w:pos="837"/>
        </w:tabs>
        <w:ind w:left="836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wireless connection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136" w:line="348" w:lineRule="auto"/>
        <w:ind w:left="1556" w:right="11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microwave connection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line-of-sight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connection to the transmitter of the provider, although without the need to use cable lines, the speed is Mbps (up to 54 Mbps),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23" w:line="333" w:lineRule="auto"/>
        <w:ind w:left="1556" w:right="11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 broadband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old and expensive, today many types of connection, with the speed of several Mbps (EDGE),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41" w:line="240" w:lineRule="auto"/>
        <w:ind w:left="1556" w:right="0" w:hanging="36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satellite broadband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expensive, usually used only where there are no other options  </w:t>
      </w:r>
    </w:p>
    <w:p w:rsidR="00000000" w:rsidDel="00000000" w:rsidP="00000000" w:rsidRDefault="00000000" w:rsidRPr="00000000" w14:paraId="00000029">
      <w:pPr>
        <w:spacing w:before="116" w:lineRule="auto"/>
        <w:ind w:left="1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Wireless connection in PAN networks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done via: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140" w:line="240" w:lineRule="auto"/>
        <w:ind w:left="836" w:right="0" w:hanging="3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waves of infrared light (IrDA),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137" w:line="240" w:lineRule="auto"/>
        <w:ind w:left="836" w:right="0" w:hanging="3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Bluetooth,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139" w:line="240" w:lineRule="auto"/>
        <w:ind w:left="836" w:right="0" w:hanging="3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wi-fi.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Connection comparison: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137" w:line="240" w:lineRule="auto"/>
        <w:ind w:left="836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cable connection (metal or optical)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139" w:line="240" w:lineRule="auto"/>
        <w:ind w:left="1556" w:right="0" w:hanging="36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advantage – security and reliability,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117" w:line="336" w:lineRule="auto"/>
        <w:ind w:left="1556" w:right="11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disadvantage – lower accessibility (the need to lay cables, digging, drilling in building, higher expenses),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36" w:line="240" w:lineRule="auto"/>
        <w:ind w:left="836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wireless connection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139" w:line="240" w:lineRule="auto"/>
        <w:ind w:left="1556" w:right="0" w:hanging="360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advantage - accessibility,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spacing w:after="0" w:before="116" w:line="333" w:lineRule="auto"/>
        <w:ind w:left="1556" w:right="11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disadvantage – lower security, being influenced by the weather and obstacles in the way of the signal (buildings, trees).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360" w:lineRule="auto"/>
        <w:ind w:left="116" w:right="1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 Service Provider (ISP)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provides access to the internet services to the end user for a fee. It should guarantee a minimum transfer speed. The speed of downloading is usually higher than the speed of uploading.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360" w:lineRule="auto"/>
        <w:ind w:left="116" w:right="115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Literature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360" w:lineRule="auto"/>
        <w:ind w:left="116" w:right="1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Skalka, J. – Klimeš, C. – Lovászová, G. – Švec, P.: Informatika na maturity a prijímacie skúšky, Enigma Publishing, 2017, ISBN 978-80-89132-49-2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360" w:lineRule="auto"/>
        <w:ind w:left="116" w:right="1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360" w:lineRule="auto"/>
        <w:ind w:left="116" w:right="1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Šnajder, Ľ. – Guniš, J. – Gunišová, V. – Jašková, Ľ.: Informatika pre stredné školy Práca s internetom, SPN, 2008, ISBN 978-80-10-01518-4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360" w:lineRule="auto"/>
        <w:ind w:left="116" w:right="1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406400</wp:posOffset>
              </wp:positionV>
              <wp:extent cx="7620003" cy="2667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0761" y="3651413"/>
                        <a:ext cx="7610478" cy="257175"/>
                      </a:xfrm>
                      <a:prstGeom prst="rect">
                        <a:avLst/>
                      </a:prstGeom>
                      <a:solidFill>
                        <a:srgbClr val="9F86C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406400</wp:posOffset>
              </wp:positionV>
              <wp:extent cx="7620003" cy="266700"/>
              <wp:effectExtent b="0" l="0" r="0" t="0"/>
              <wp:wrapNone/>
              <wp:docPr id="1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3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4004313</wp:posOffset>
          </wp:positionH>
          <wp:positionV relativeFrom="paragraph">
            <wp:posOffset>169548</wp:posOffset>
          </wp:positionV>
          <wp:extent cx="2289172" cy="485775"/>
          <wp:effectExtent b="0" l="0" r="0" t="0"/>
          <wp:wrapTopAndBottom distB="0" distT="0"/>
          <wp:docPr descr="Immagine che contiene testo&#10;&#10;Descrizione generata automaticamente" id="28" name="image6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9172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</wp:posOffset>
          </wp:positionH>
          <wp:positionV relativeFrom="paragraph">
            <wp:posOffset>-59691</wp:posOffset>
          </wp:positionV>
          <wp:extent cx="981078" cy="782955"/>
          <wp:effectExtent b="0" l="0" r="0" t="0"/>
          <wp:wrapTopAndBottom distB="0" dist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8" cy="782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901700</wp:posOffset>
              </wp:positionV>
              <wp:extent cx="6772274" cy="12700"/>
              <wp:effectExtent b="0" l="0" r="0" t="0"/>
              <wp:wrapTopAndBottom distB="0" distT="0"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59863" y="3780000"/>
                        <a:ext cx="6772274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F86C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901700</wp:posOffset>
              </wp:positionV>
              <wp:extent cx="6772274" cy="12700"/>
              <wp:effectExtent b="0" l="0" r="0" t="0"/>
              <wp:wrapTopAndBottom distB="0" distT="0"/>
              <wp:docPr id="1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227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544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360"/>
      </w:pPr>
      <w:rPr/>
    </w:lvl>
    <w:lvl w:ilvl="2">
      <w:start w:val="1"/>
      <w:numFmt w:val="bullet"/>
      <w:lvlText w:val="•"/>
      <w:lvlJc w:val="left"/>
      <w:pPr>
        <w:ind w:left="3093" w:hanging="360"/>
      </w:pPr>
      <w:rPr/>
    </w:lvl>
    <w:lvl w:ilvl="3">
      <w:start w:val="1"/>
      <w:numFmt w:val="bullet"/>
      <w:lvlText w:val="•"/>
      <w:lvlJc w:val="left"/>
      <w:pPr>
        <w:ind w:left="3869" w:hanging="360"/>
      </w:pPr>
      <w:rPr/>
    </w:lvl>
    <w:lvl w:ilvl="4">
      <w:start w:val="1"/>
      <w:numFmt w:val="bullet"/>
      <w:lvlText w:val="•"/>
      <w:lvlJc w:val="left"/>
      <w:pPr>
        <w:ind w:left="4646" w:hanging="360"/>
      </w:pPr>
      <w:rPr/>
    </w:lvl>
    <w:lvl w:ilvl="5">
      <w:start w:val="1"/>
      <w:numFmt w:val="bullet"/>
      <w:lvlText w:val="•"/>
      <w:lvlJc w:val="left"/>
      <w:pPr>
        <w:ind w:left="5423" w:hanging="360"/>
      </w:pPr>
      <w:rPr/>
    </w:lvl>
    <w:lvl w:ilvl="6">
      <w:start w:val="1"/>
      <w:numFmt w:val="bullet"/>
      <w:lvlText w:val="•"/>
      <w:lvlJc w:val="left"/>
      <w:pPr>
        <w:ind w:left="6199" w:hanging="360"/>
      </w:pPr>
      <w:rPr/>
    </w:lvl>
    <w:lvl w:ilvl="7">
      <w:start w:val="1"/>
      <w:numFmt w:val="bullet"/>
      <w:lvlText w:val="•"/>
      <w:lvlJc w:val="left"/>
      <w:pPr>
        <w:ind w:left="6976" w:hanging="360"/>
      </w:pPr>
      <w:rPr/>
    </w:lvl>
    <w:lvl w:ilvl="8">
      <w:start w:val="1"/>
      <w:numFmt w:val="bullet"/>
      <w:lvlText w:val="•"/>
      <w:lvlJc w:val="left"/>
      <w:pPr>
        <w:ind w:left="7753" w:hanging="36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836" w:hanging="360.00000000000006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cs="Courier New" w:eastAsia="Courier New" w:hAnsi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420" w:hanging="360"/>
      </w:pPr>
      <w:rPr/>
    </w:lvl>
    <w:lvl w:ilvl="3">
      <w:start w:val="1"/>
      <w:numFmt w:val="bullet"/>
      <w:lvlText w:val="•"/>
      <w:lvlJc w:val="left"/>
      <w:pPr>
        <w:ind w:left="3281" w:hanging="360"/>
      </w:pPr>
      <w:rPr/>
    </w:lvl>
    <w:lvl w:ilvl="4">
      <w:start w:val="1"/>
      <w:numFmt w:val="bullet"/>
      <w:lvlText w:val="•"/>
      <w:lvlJc w:val="left"/>
      <w:pPr>
        <w:ind w:left="4142" w:hanging="360"/>
      </w:pPr>
      <w:rPr/>
    </w:lvl>
    <w:lvl w:ilvl="5">
      <w:start w:val="1"/>
      <w:numFmt w:val="bullet"/>
      <w:lvlText w:val="•"/>
      <w:lvlJc w:val="left"/>
      <w:pPr>
        <w:ind w:left="5002" w:hanging="360"/>
      </w:pPr>
      <w:rPr/>
    </w:lvl>
    <w:lvl w:ilvl="6">
      <w:start w:val="1"/>
      <w:numFmt w:val="bullet"/>
      <w:lvlText w:val="•"/>
      <w:lvlJc w:val="left"/>
      <w:pPr>
        <w:ind w:left="5863" w:hanging="360"/>
      </w:pPr>
      <w:rPr/>
    </w:lvl>
    <w:lvl w:ilvl="7">
      <w:start w:val="1"/>
      <w:numFmt w:val="bullet"/>
      <w:lvlText w:val="•"/>
      <w:lvlJc w:val="left"/>
      <w:pPr>
        <w:ind w:left="6724" w:hanging="360"/>
      </w:pPr>
      <w:rPr/>
    </w:lvl>
    <w:lvl w:ilvl="8">
      <w:start w:val="1"/>
      <w:numFmt w:val="bullet"/>
      <w:lvlText w:val="•"/>
      <w:lvlJc w:val="left"/>
      <w:pPr>
        <w:ind w:left="758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120" w:line="240" w:lineRule="auto"/>
      <w:ind w:left="836" w:hanging="361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131" w:line="240" w:lineRule="auto"/>
      <w:ind w:left="3210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link w:val="Nadpis1Char"/>
    <w:uiPriority w:val="1"/>
    <w:qFormat w:val="1"/>
    <w:rsid w:val="00EE76C9"/>
    <w:pPr>
      <w:widowControl w:val="0"/>
      <w:autoSpaceDE w:val="0"/>
      <w:spacing w:after="0" w:before="120" w:line="240" w:lineRule="auto"/>
      <w:ind w:left="836" w:hanging="361"/>
      <w:jc w:val="both"/>
      <w:outlineLvl w:val="0"/>
    </w:pPr>
    <w:rPr>
      <w:rFonts w:ascii="Times New Roman" w:eastAsia="Times New Roman" w:hAnsi="Times New Roman"/>
      <w:b w:val="1"/>
      <w:bCs w:val="1"/>
      <w:i w:val="1"/>
      <w:iCs w:val="1"/>
      <w:sz w:val="24"/>
      <w:szCs w:val="24"/>
      <w:lang w:val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ale" w:customStyle="1">
    <w:name w:val="Normale"/>
    <w:pPr>
      <w:suppressAutoHyphens w:val="1"/>
    </w:pPr>
  </w:style>
  <w:style w:type="character" w:styleId="Carpredefinitoparagrafo" w:customStyle="1">
    <w:name w:val="Car. predefinito paragrafo"/>
  </w:style>
  <w:style w:type="paragraph" w:styleId="Intestazione" w:customStyle="1">
    <w:name w:val="Intestazione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 w:customStyle="1">
    <w:name w:val="Piè di pagina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</w:style>
  <w:style w:type="paragraph" w:styleId="Hlavika">
    <w:name w:val="header"/>
    <w:basedOn w:val="Normlny"/>
    <w:link w:val="HlavikaChar"/>
    <w:uiPriority w:val="99"/>
    <w:unhideWhenUsed w:val="1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 w:val="1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</w:style>
  <w:style w:type="paragraph" w:styleId="Zkladntext">
    <w:name w:val="Body Text"/>
    <w:basedOn w:val="Normlny"/>
    <w:link w:val="ZkladntextChar"/>
    <w:uiPriority w:val="1"/>
    <w:qFormat w:val="1"/>
    <w:rsid w:val="00EE76C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sk-SK"/>
    </w:rPr>
  </w:style>
  <w:style w:type="character" w:styleId="ZkladntextChar" w:customStyle="1">
    <w:name w:val="Základný text Char"/>
    <w:basedOn w:val="Predvolenpsmoodseku"/>
    <w:link w:val="Zkladntext"/>
    <w:uiPriority w:val="1"/>
    <w:rsid w:val="00EE76C9"/>
    <w:rPr>
      <w:rFonts w:ascii="Times New Roman" w:eastAsia="Times New Roman" w:hAnsi="Times New Roman"/>
      <w:sz w:val="24"/>
      <w:szCs w:val="24"/>
      <w:lang w:val="sk-SK"/>
    </w:rPr>
  </w:style>
  <w:style w:type="paragraph" w:styleId="Nzov">
    <w:name w:val="Title"/>
    <w:basedOn w:val="Normlny"/>
    <w:link w:val="NzovChar"/>
    <w:uiPriority w:val="1"/>
    <w:qFormat w:val="1"/>
    <w:rsid w:val="00EE76C9"/>
    <w:pPr>
      <w:widowControl w:val="0"/>
      <w:autoSpaceDE w:val="0"/>
      <w:spacing w:after="0" w:before="131" w:line="240" w:lineRule="auto"/>
      <w:ind w:left="3210"/>
      <w:jc w:val="both"/>
    </w:pPr>
    <w:rPr>
      <w:rFonts w:ascii="Times New Roman" w:eastAsia="Times New Roman" w:hAnsi="Times New Roman"/>
      <w:b w:val="1"/>
      <w:bCs w:val="1"/>
      <w:sz w:val="28"/>
      <w:szCs w:val="28"/>
      <w:lang w:val="sk-SK"/>
    </w:rPr>
  </w:style>
  <w:style w:type="character" w:styleId="NzovChar" w:customStyle="1">
    <w:name w:val="Názov Char"/>
    <w:basedOn w:val="Predvolenpsmoodseku"/>
    <w:link w:val="Nzov"/>
    <w:uiPriority w:val="1"/>
    <w:rsid w:val="00EE76C9"/>
    <w:rPr>
      <w:rFonts w:ascii="Times New Roman" w:eastAsia="Times New Roman" w:hAnsi="Times New Roman"/>
      <w:b w:val="1"/>
      <w:bCs w:val="1"/>
      <w:sz w:val="28"/>
      <w:szCs w:val="28"/>
      <w:lang w:val="sk-SK"/>
    </w:rPr>
  </w:style>
  <w:style w:type="paragraph" w:styleId="Odsekzoznamu">
    <w:name w:val="List Paragraph"/>
    <w:basedOn w:val="Normlny"/>
    <w:uiPriority w:val="1"/>
    <w:qFormat w:val="1"/>
    <w:rsid w:val="00EE76C9"/>
    <w:pPr>
      <w:widowControl w:val="0"/>
      <w:autoSpaceDE w:val="0"/>
      <w:spacing w:after="0" w:before="139" w:line="240" w:lineRule="auto"/>
      <w:ind w:left="1556" w:hanging="360"/>
      <w:jc w:val="both"/>
    </w:pPr>
    <w:rPr>
      <w:rFonts w:ascii="Times New Roman" w:eastAsia="Times New Roman" w:hAnsi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EE76C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EE76C9"/>
    <w:rPr>
      <w:rFonts w:ascii="Tahoma" w:cs="Tahoma" w:hAnsi="Tahoma"/>
      <w:sz w:val="16"/>
      <w:szCs w:val="16"/>
    </w:rPr>
  </w:style>
  <w:style w:type="character" w:styleId="Nadpis1Char" w:customStyle="1">
    <w:name w:val="Nadpis 1 Char"/>
    <w:basedOn w:val="Predvolenpsmoodseku"/>
    <w:link w:val="Nadpis1"/>
    <w:uiPriority w:val="1"/>
    <w:rsid w:val="00EE76C9"/>
    <w:rPr>
      <w:rFonts w:ascii="Times New Roman" w:eastAsia="Times New Roman" w:hAnsi="Times New Roman"/>
      <w:b w:val="1"/>
      <w:bCs w:val="1"/>
      <w:i w:val="1"/>
      <w:iCs w:val="1"/>
      <w:sz w:val="24"/>
      <w:szCs w:val="24"/>
      <w:lang w:val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1.jpg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9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Relationship Id="rId3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7V3cl3z81YgfmR6QfDFI9wcYqg==">AMUW2mWtamOfe2gEPQSYT2+JxK1yzuPFfjIdLWprrIn+53pv0XV7SA9LoWwkzQVIPOnaOH0bKJsy+Is623UqWSGrF1/n5qXa+FIJoKHF81znjd1NJaQS+nc=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2021-11-29T19:54:00Z</dcterms:created>
  <dc:creator>Communication - Europass</dc:creator>
</cp:coreProperties>
</file>