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Title"/>
        <w:ind w:firstLine="3913"/>
        <w:rPr/>
      </w:pPr>
      <w:r w:rsidDel="00000000" w:rsidR="00000000" w:rsidRPr="00000000">
        <w:rPr>
          <w:rtl w:val="0"/>
        </w:rPr>
        <w:t xml:space="preserve">História počítačov</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16" w:right="115"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Ľudia odjakživa potrebovali k svojmu prežitiu získavať informácie a následne ich aj zaznamenávať. Na počítanie okrem prstov na rukách používali rôzne pomôcky. Vek najstaršej zachovanej mechanickej pomôcky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Abakusu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ktorý slúžil na uľahčenie počítania, sa odhaduje na 5 000 rokov.</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16" w:right="114"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Bola to drevená alebo hlinená doštička, v ktorej boli vyryté jarčeky a v nich sa posúvali kamienky. Tie sa po latinsky volajú calculus - odtiaľ meno pre kalkulačku. Abakus sa používal v Starom Grécku a Ríme a dodnes sa používa v Japonsku a v Číne. Dnes ho nahradilo počítadlo.</w:t>
      </w:r>
      <w:r w:rsidDel="00000000" w:rsidR="00000000" w:rsidRPr="00000000">
        <w:drawing>
          <wp:anchor allowOverlap="1" behindDoc="0" distB="0" distT="0" distL="0" distR="0" hidden="0" layoutInCell="1" locked="0" relativeHeight="0" simplePos="0">
            <wp:simplePos x="0" y="0"/>
            <wp:positionH relativeFrom="column">
              <wp:posOffset>2066925</wp:posOffset>
            </wp:positionH>
            <wp:positionV relativeFrom="paragraph">
              <wp:posOffset>1165225</wp:posOffset>
            </wp:positionV>
            <wp:extent cx="1547495" cy="1508760"/>
            <wp:effectExtent b="0" l="0" r="0" t="0"/>
            <wp:wrapTopAndBottom distB="0" distT="0"/>
            <wp:docPr id="4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547495" cy="1508760"/>
                    </a:xfrm>
                    <a:prstGeom prst="rect"/>
                    <a:ln/>
                  </pic:spPr>
                </pic:pic>
              </a:graphicData>
            </a:graphic>
          </wp:anchor>
        </w:drawing>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16" w:right="112"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Medzi ďalšie vynálezy na uľahčenie počítania slúžilo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logaritmické pravítko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Princíp tejto mechanickej pomôcky spočíva v nahradení súčinu súčtom s využitím logaritmov.</w:t>
      </w:r>
      <w:r w:rsidDel="00000000" w:rsidR="00000000" w:rsidRPr="00000000">
        <w:drawing>
          <wp:anchor allowOverlap="1" behindDoc="0" distB="0" distT="0" distL="0" distR="0" hidden="0" layoutInCell="1" locked="0" relativeHeight="0" simplePos="0">
            <wp:simplePos x="0" y="0"/>
            <wp:positionH relativeFrom="column">
              <wp:posOffset>2061845</wp:posOffset>
            </wp:positionH>
            <wp:positionV relativeFrom="paragraph">
              <wp:posOffset>665480</wp:posOffset>
            </wp:positionV>
            <wp:extent cx="2100580" cy="1107440"/>
            <wp:effectExtent b="0" l="0" r="0" t="0"/>
            <wp:wrapTopAndBottom distB="0" distT="0"/>
            <wp:docPr id="56" name="image17.jpg"/>
            <a:graphic>
              <a:graphicData uri="http://schemas.openxmlformats.org/drawingml/2006/picture">
                <pic:pic>
                  <pic:nvPicPr>
                    <pic:cNvPr id="0" name="image17.jpg"/>
                    <pic:cNvPicPr preferRelativeResize="0"/>
                  </pic:nvPicPr>
                  <pic:blipFill>
                    <a:blip r:embed="rId8"/>
                    <a:srcRect b="0" l="0" r="0" t="0"/>
                    <a:stretch>
                      <a:fillRect/>
                    </a:stretch>
                  </pic:blipFill>
                  <pic:spPr>
                    <a:xfrm>
                      <a:off x="0" y="0"/>
                      <a:ext cx="2100580" cy="1107440"/>
                    </a:xfrm>
                    <a:prstGeom prst="rect"/>
                    <a:ln/>
                  </pic:spPr>
                </pic:pic>
              </a:graphicData>
            </a:graphic>
          </wp:anchor>
        </w:drawing>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0B">
      <w:pPr>
        <w:pStyle w:val="Heading1"/>
        <w:ind w:firstLine="824"/>
        <w:jc w:val="both"/>
        <w:rPr/>
      </w:pPr>
      <w:r w:rsidDel="00000000" w:rsidR="00000000" w:rsidRPr="00000000">
        <w:rPr>
          <w:rtl w:val="0"/>
        </w:rPr>
        <w:t xml:space="preserve">Prvé mechanické kalkulátory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6" w:right="114"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Otcom éry počítacích strojov se stal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Wilhelm Schickard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ktorý postavil roku 1623 prvý mechanický počítací stroj. Ten používal ozubené kolieska určené pôvodne pre hodiny. Tento stroj slúžil na sčítavanie a odčítavanie šesťciferných čísel a vraj bol prakticky použitý Johannom Keplerom pri astronomických výpočtoch.</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26296" cy="1521332"/>
            <wp:effectExtent b="0" l="0" r="0" t="0"/>
            <wp:docPr id="4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26296" cy="152133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1"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Ďalším mechanickým kalkulátorom bola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Pascalína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ktorá nesie svoje meno po svojom vynálezcovi francúzskom filozofovi, matematikovi a a fyzikovi Blaiseovi Pascalovi. Slúžila ako prostriedok na mechanické sčítavanie a odčítavanie čísel, ktorý sa osvedčil ako pomerne pozoruhodný a presný prístroj s obmedzenými možnosťami.</w:t>
      </w:r>
      <w:r w:rsidDel="00000000" w:rsidR="00000000" w:rsidRPr="00000000">
        <w:drawing>
          <wp:anchor allowOverlap="1" behindDoc="0" distB="0" distT="0" distL="0" distR="0" hidden="0" layoutInCell="1" locked="0" relativeHeight="0" simplePos="0">
            <wp:simplePos x="0" y="0"/>
            <wp:positionH relativeFrom="column">
              <wp:posOffset>2131060</wp:posOffset>
            </wp:positionH>
            <wp:positionV relativeFrom="paragraph">
              <wp:posOffset>1125220</wp:posOffset>
            </wp:positionV>
            <wp:extent cx="1886585" cy="1273810"/>
            <wp:effectExtent b="0" l="0" r="0" t="0"/>
            <wp:wrapTopAndBottom distB="0" distT="0"/>
            <wp:docPr id="4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886585" cy="1273810"/>
                    </a:xfrm>
                    <a:prstGeom prst="rect"/>
                    <a:ln/>
                  </pic:spPr>
                </pic:pic>
              </a:graphicData>
            </a:graphic>
          </wp:anchor>
        </w:drawing>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Zdroj: https://docplayer.cz/105257466-Katolicka-univerzita-v-ruzomberku-historicky-vyvoj-pocitacich-strojov.html</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115"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ďalším vylepšeniam prispel W. Leibniz, jeho kalkulátor vedel naproti sčitovaniu a odčitovaniu, násobeniu a deleniu vypočítať aj odmocniny.</w:t>
      </w:r>
      <w:r w:rsidDel="00000000" w:rsidR="00000000" w:rsidRPr="00000000">
        <w:drawing>
          <wp:anchor allowOverlap="1" behindDoc="0" distB="0" distT="0" distL="0" distR="0" hidden="0" layoutInCell="1" locked="0" relativeHeight="0" simplePos="0">
            <wp:simplePos x="0" y="0"/>
            <wp:positionH relativeFrom="column">
              <wp:posOffset>2361565</wp:posOffset>
            </wp:positionH>
            <wp:positionV relativeFrom="paragraph">
              <wp:posOffset>556895</wp:posOffset>
            </wp:positionV>
            <wp:extent cx="1565275" cy="1344930"/>
            <wp:effectExtent b="0" l="0" r="0" t="0"/>
            <wp:wrapTopAndBottom distB="0" distT="0"/>
            <wp:docPr id="4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565275" cy="1344930"/>
                    </a:xfrm>
                    <a:prstGeom prst="rect"/>
                    <a:ln/>
                  </pic:spPr>
                </pic:pic>
              </a:graphicData>
            </a:graphic>
          </wp:anchor>
        </w:drawing>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Zdroj: https://hrsale.2021shopsfashion.com/content?c=leibnitzov%20kalkulator&amp;id=15</w:t>
      </w:r>
    </w:p>
    <w:p w:rsidR="00000000" w:rsidDel="00000000" w:rsidP="00000000" w:rsidRDefault="00000000" w:rsidRPr="00000000" w14:paraId="00000019">
      <w:pPr>
        <w:pStyle w:val="Heading1"/>
        <w:spacing w:before="1" w:lineRule="auto"/>
        <w:ind w:left="116" w:firstLine="0"/>
        <w:jc w:val="both"/>
        <w:rPr/>
      </w:pPr>
      <w:r w:rsidDel="00000000" w:rsidR="00000000" w:rsidRPr="00000000">
        <w:rPr>
          <w:rtl w:val="0"/>
        </w:rPr>
      </w:r>
    </w:p>
    <w:p w:rsidR="00000000" w:rsidDel="00000000" w:rsidP="00000000" w:rsidRDefault="00000000" w:rsidRPr="00000000" w14:paraId="0000001A">
      <w:pPr>
        <w:pStyle w:val="Heading1"/>
        <w:spacing w:before="1" w:lineRule="auto"/>
        <w:ind w:left="116" w:firstLine="0"/>
        <w:jc w:val="both"/>
        <w:rPr/>
      </w:pPr>
      <w:r w:rsidDel="00000000" w:rsidR="00000000" w:rsidRPr="00000000">
        <w:rPr>
          <w:rtl w:val="0"/>
        </w:rPr>
        <w:t xml:space="preserve">Predchodcovia počítačov</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6" w:right="116"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roku 1834 vytvoril anglický matematik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Charles Babbage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(1792-1871) prvý analytický stroj, v ktorom mali byť výpočtové operácie vykonávané podľa vopred vytvoreného programu. Postupnosť požadovaných matematických operácií sa dala riadiť programom uloženým na diernych štítkoch. Inšpiroval ho tkací stroj, ale keďže vtedajšia jemná mechanika nebola na dostatočnej úrovni, nepodarilo sa ho dokončiť a upadol do zabudnutia.</w:t>
      </w:r>
    </w:p>
    <w:p w:rsidR="00000000" w:rsidDel="00000000" w:rsidP="00000000" w:rsidRDefault="00000000" w:rsidRPr="00000000" w14:paraId="0000001C">
      <w:pPr>
        <w:tabs>
          <w:tab w:val="left" w:pos="5938"/>
        </w:tabs>
        <w:ind w:left="1316"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669290</wp:posOffset>
            </wp:positionH>
            <wp:positionV relativeFrom="paragraph">
              <wp:posOffset>291465</wp:posOffset>
            </wp:positionV>
            <wp:extent cx="2614295" cy="2315210"/>
            <wp:effectExtent b="0" l="0" r="0" t="0"/>
            <wp:wrapNone/>
            <wp:docPr id="5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614295" cy="23152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3578225</wp:posOffset>
            </wp:positionH>
            <wp:positionV relativeFrom="paragraph">
              <wp:posOffset>184150</wp:posOffset>
            </wp:positionV>
            <wp:extent cx="2366010" cy="2517140"/>
            <wp:effectExtent b="0" l="0" r="0" t="0"/>
            <wp:wrapNone/>
            <wp:docPr id="51"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2366010" cy="2517140"/>
                    </a:xfrm>
                    <a:prstGeom prst="rect"/>
                    <a:ln/>
                  </pic:spPr>
                </pic:pic>
              </a:graphicData>
            </a:graphic>
          </wp:anchor>
        </w:drawing>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Zdroj: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https://encyklopediapoznania.sk/clanok/7034/historia-pocitacov-a-pocitacich-strojov-v-rokoch-1-do-zaciatku-20-storocia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6" w:right="114"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Augusta Ada Kingová</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dcéra lorda Byrona, v r.1842 preložila z francúzštiny do angličtiny popis a fungovanie Babbageovho stroja, opravila niektoré chyby a pridala vlastné myšlienky. Pokladá sa tak za autorku prvých programov.</w:t>
      </w:r>
    </w:p>
    <w:p w:rsidR="00000000" w:rsidDel="00000000" w:rsidP="00000000" w:rsidRDefault="00000000" w:rsidRPr="00000000" w14:paraId="00000028">
      <w:pPr>
        <w:spacing w:line="360" w:lineRule="auto"/>
        <w:ind w:left="116" w:right="113" w:firstLine="70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Podľa návrhu </w:t>
      </w:r>
      <w:r w:rsidDel="00000000" w:rsidR="00000000" w:rsidRPr="00000000">
        <w:rPr>
          <w:rFonts w:ascii="Times New Roman" w:cs="Times New Roman" w:eastAsia="Times New Roman" w:hAnsi="Times New Roman"/>
          <w:b w:val="1"/>
          <w:sz w:val="24"/>
          <w:szCs w:val="24"/>
          <w:rtl w:val="0"/>
        </w:rPr>
        <w:t xml:space="preserve">Hermana Holleritha</w:t>
      </w:r>
      <w:r w:rsidDel="00000000" w:rsidR="00000000" w:rsidRPr="00000000">
        <w:rPr>
          <w:rFonts w:ascii="Times New Roman" w:cs="Times New Roman" w:eastAsia="Times New Roman" w:hAnsi="Times New Roman"/>
          <w:sz w:val="24"/>
          <w:szCs w:val="24"/>
          <w:rtl w:val="0"/>
        </w:rPr>
        <w:t xml:space="preserve">, ktorý bol zamestnancom amerického úradu pre sčítanie ľudu, bol zostrojený v r.1884 elektromechanický </w:t>
      </w:r>
      <w:r w:rsidDel="00000000" w:rsidR="00000000" w:rsidRPr="00000000">
        <w:rPr>
          <w:rFonts w:ascii="Times New Roman" w:cs="Times New Roman" w:eastAsia="Times New Roman" w:hAnsi="Times New Roman"/>
          <w:b w:val="1"/>
          <w:sz w:val="24"/>
          <w:szCs w:val="24"/>
          <w:rtl w:val="0"/>
        </w:rPr>
        <w:t xml:space="preserve">diernoštítkový sčítací stroj</w:t>
      </w:r>
      <w:r w:rsidDel="00000000" w:rsidR="00000000" w:rsidRPr="00000000">
        <w:rPr>
          <w:rFonts w:ascii="Times New Roman" w:cs="Times New Roman" w:eastAsia="Times New Roman" w:hAnsi="Times New Roman"/>
          <w:sz w:val="24"/>
          <w:szCs w:val="24"/>
          <w:rtl w:val="0"/>
        </w:rPr>
        <w:t xml:space="preserve">, za pomoci ktorého prebehlo sčítanie ľudu v Amerike.</w:t>
      </w:r>
      <w:r w:rsidDel="00000000" w:rsidR="00000000" w:rsidRPr="00000000">
        <w:drawing>
          <wp:anchor allowOverlap="1" behindDoc="0" distB="0" distT="0" distL="0" distR="0" hidden="0" layoutInCell="1" locked="0" relativeHeight="0" simplePos="0">
            <wp:simplePos x="0" y="0"/>
            <wp:positionH relativeFrom="column">
              <wp:posOffset>1749425</wp:posOffset>
            </wp:positionH>
            <wp:positionV relativeFrom="paragraph">
              <wp:posOffset>938740</wp:posOffset>
            </wp:positionV>
            <wp:extent cx="2911475" cy="2469515"/>
            <wp:effectExtent b="0" l="0" r="0" t="0"/>
            <wp:wrapTopAndBottom distB="0" distT="0"/>
            <wp:docPr descr="http://www.columbia.edu/cu/computinghistory/hh-tabulator.gif" id="55" name="image12.jpg"/>
            <a:graphic>
              <a:graphicData uri="http://schemas.openxmlformats.org/drawingml/2006/picture">
                <pic:pic>
                  <pic:nvPicPr>
                    <pic:cNvPr descr="http://www.columbia.edu/cu/computinghistory/hh-tabulator.gif" id="0" name="image12.jpg"/>
                    <pic:cNvPicPr preferRelativeResize="0"/>
                  </pic:nvPicPr>
                  <pic:blipFill>
                    <a:blip r:embed="rId14"/>
                    <a:srcRect b="0" l="0" r="0" t="0"/>
                    <a:stretch>
                      <a:fillRect/>
                    </a:stretch>
                  </pic:blipFill>
                  <pic:spPr>
                    <a:xfrm>
                      <a:off x="0" y="0"/>
                      <a:ext cx="2911475" cy="2469515"/>
                    </a:xfrm>
                    <a:prstGeom prst="rect"/>
                    <a:ln/>
                  </pic:spPr>
                </pic:pic>
              </a:graphicData>
            </a:graphic>
          </wp:anchor>
        </w:drawing>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Zdroj: http://www.columbia.edu/cu/computinghistory/1890tabulator.html</w:t>
      </w:r>
    </w:p>
    <w:p w:rsidR="00000000" w:rsidDel="00000000" w:rsidP="00000000" w:rsidRDefault="00000000" w:rsidRPr="00000000" w14:paraId="0000002B">
      <w:pPr>
        <w:pStyle w:val="Heading1"/>
        <w:ind w:firstLine="824"/>
        <w:jc w:val="left"/>
        <w:rPr/>
      </w:pPr>
      <w:r w:rsidDel="00000000" w:rsidR="00000000" w:rsidRPr="00000000">
        <w:rPr>
          <w:rtl w:val="0"/>
        </w:rPr>
      </w:r>
    </w:p>
    <w:p w:rsidR="00000000" w:rsidDel="00000000" w:rsidP="00000000" w:rsidRDefault="00000000" w:rsidRPr="00000000" w14:paraId="0000002C">
      <w:pPr>
        <w:pStyle w:val="Heading1"/>
        <w:ind w:firstLine="824"/>
        <w:jc w:val="left"/>
        <w:rPr/>
      </w:pPr>
      <w:r w:rsidDel="00000000" w:rsidR="00000000" w:rsidRPr="00000000">
        <w:rPr>
          <w:rtl w:val="0"/>
        </w:rPr>
      </w:r>
    </w:p>
    <w:p w:rsidR="00000000" w:rsidDel="00000000" w:rsidP="00000000" w:rsidRDefault="00000000" w:rsidRPr="00000000" w14:paraId="0000002D">
      <w:pPr>
        <w:pStyle w:val="Heading1"/>
        <w:ind w:firstLine="824"/>
        <w:jc w:val="left"/>
        <w:rPr/>
      </w:pPr>
      <w:r w:rsidDel="00000000" w:rsidR="00000000" w:rsidRPr="00000000">
        <w:rPr>
          <w:rtl w:val="0"/>
        </w:rPr>
      </w:r>
    </w:p>
    <w:p w:rsidR="00000000" w:rsidDel="00000000" w:rsidP="00000000" w:rsidRDefault="00000000" w:rsidRPr="00000000" w14:paraId="0000002E">
      <w:pPr>
        <w:pStyle w:val="Heading1"/>
        <w:ind w:firstLine="824"/>
        <w:jc w:val="left"/>
        <w:rPr/>
      </w:pPr>
      <w:r w:rsidDel="00000000" w:rsidR="00000000" w:rsidRPr="00000000">
        <w:rPr>
          <w:rtl w:val="0"/>
        </w:rPr>
      </w:r>
    </w:p>
    <w:p w:rsidR="00000000" w:rsidDel="00000000" w:rsidP="00000000" w:rsidRDefault="00000000" w:rsidRPr="00000000" w14:paraId="0000002F">
      <w:pPr>
        <w:pStyle w:val="Heading1"/>
        <w:ind w:firstLine="824"/>
        <w:jc w:val="left"/>
        <w:rPr/>
      </w:pPr>
      <w:r w:rsidDel="00000000" w:rsidR="00000000" w:rsidRPr="00000000">
        <w:rPr>
          <w:rtl w:val="0"/>
        </w:rPr>
        <w:t xml:space="preserve">Prvé počítače</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6" w:right="116"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Prvý programovateľný počítač vytvoril Konrad Zuse v roku 1938. Tento počítač bol označovaný ako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6" w:right="116"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1420495</wp:posOffset>
            </wp:positionH>
            <wp:positionV relativeFrom="paragraph">
              <wp:posOffset>27940</wp:posOffset>
            </wp:positionV>
            <wp:extent cx="3572510" cy="2107565"/>
            <wp:effectExtent b="0" l="0" r="0" t="0"/>
            <wp:wrapSquare wrapText="bothSides" distB="0" distT="0" distL="114300" distR="114300"/>
            <wp:docPr id="48"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3572510" cy="2107565"/>
                    </a:xfrm>
                    <a:prstGeom prst="rect"/>
                    <a:ln/>
                  </pic:spPr>
                </pic:pic>
              </a:graphicData>
            </a:graphic>
          </wp:anchor>
        </w:drawing>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115"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115"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115"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115"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115" w:firstLine="707"/>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Zdroj: http://www.columbia.edu/cu/computinghistory/1890tabulator.html</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115"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Hlavným stavebným prvkom ďalšieho počítača boli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reléové obvody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(pozostáva zo spínača a cievky). Počítač sa označoval ako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Vážil 5 ton, používal sa na výpočty balistických kriviek pre americké námorníctvo.</w:t>
      </w:r>
      <w:r w:rsidDel="00000000" w:rsidR="00000000" w:rsidRPr="00000000">
        <w:drawing>
          <wp:anchor allowOverlap="1" behindDoc="0" distB="0" distT="0" distL="0" distR="0" hidden="0" layoutInCell="1" locked="0" relativeHeight="0" simplePos="0">
            <wp:simplePos x="0" y="0"/>
            <wp:positionH relativeFrom="column">
              <wp:posOffset>638810</wp:posOffset>
            </wp:positionH>
            <wp:positionV relativeFrom="paragraph">
              <wp:posOffset>1017905</wp:posOffset>
            </wp:positionV>
            <wp:extent cx="2273300" cy="1704975"/>
            <wp:effectExtent b="0" l="0" r="0" t="0"/>
            <wp:wrapTopAndBottom distB="0" distT="0"/>
            <wp:docPr id="50"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2273300" cy="17049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3674109</wp:posOffset>
            </wp:positionH>
            <wp:positionV relativeFrom="paragraph">
              <wp:posOffset>916305</wp:posOffset>
            </wp:positionV>
            <wp:extent cx="1600200" cy="1868805"/>
            <wp:effectExtent b="0" l="0" r="0" t="0"/>
            <wp:wrapTopAndBottom distB="0" distT="0"/>
            <wp:docPr id="43"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1600200" cy="1868805"/>
                    </a:xfrm>
                    <a:prstGeom prst="rect"/>
                    <a:ln/>
                  </pic:spPr>
                </pic:pic>
              </a:graphicData>
            </a:graphic>
          </wp:anchor>
        </w:drawing>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16" w:right="118"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Prvý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elektrónkový počítač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 volal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ENIAC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bol zostrojený v roku 1946. Zaberal celú veľkú miestnosť. Používal sa na výpočty súvisiace s vývojom prvej jadrovej bomby.</w:t>
      </w:r>
      <w:r w:rsidDel="00000000" w:rsidR="00000000" w:rsidRPr="00000000">
        <w:drawing>
          <wp:anchor allowOverlap="1" behindDoc="0" distB="0" distT="0" distL="0" distR="0" hidden="0" layoutInCell="1" locked="0" relativeHeight="0" simplePos="0">
            <wp:simplePos x="0" y="0"/>
            <wp:positionH relativeFrom="column">
              <wp:posOffset>549910</wp:posOffset>
            </wp:positionH>
            <wp:positionV relativeFrom="paragraph">
              <wp:posOffset>718185</wp:posOffset>
            </wp:positionV>
            <wp:extent cx="2235200" cy="1482090"/>
            <wp:effectExtent b="0" l="0" r="0" t="0"/>
            <wp:wrapTopAndBottom distB="0" distT="0"/>
            <wp:docPr id="41"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2235200" cy="148209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3634740</wp:posOffset>
            </wp:positionH>
            <wp:positionV relativeFrom="paragraph">
              <wp:posOffset>593725</wp:posOffset>
            </wp:positionV>
            <wp:extent cx="1917700" cy="1725295"/>
            <wp:effectExtent b="0" l="0" r="0" t="0"/>
            <wp:wrapTopAndBottom distB="0" distT="0"/>
            <wp:docPr id="58"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1917700" cy="1725295"/>
                    </a:xfrm>
                    <a:prstGeom prst="rect"/>
                    <a:ln/>
                  </pic:spPr>
                </pic:pic>
              </a:graphicData>
            </a:graphic>
          </wp:anchor>
        </w:drawing>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115"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IBM 701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bol prvý digitálny elektronický počítač skonštruovaný pomocou polovodičových súčiastok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tranzistorov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0" distL="0" distR="0" hidden="0" layoutInCell="1" locked="0" relativeHeight="0" simplePos="0">
            <wp:simplePos x="0" y="0"/>
            <wp:positionH relativeFrom="column">
              <wp:posOffset>88265</wp:posOffset>
            </wp:positionH>
            <wp:positionV relativeFrom="paragraph">
              <wp:posOffset>619125</wp:posOffset>
            </wp:positionV>
            <wp:extent cx="2794000" cy="1569720"/>
            <wp:effectExtent b="0" l="0" r="0" t="0"/>
            <wp:wrapTopAndBottom distB="0" distT="0"/>
            <wp:docPr descr="http://www-03.ibm.com/ibm/history/exhibits/701/images/141502.jpg" id="45" name="image6.jpg"/>
            <a:graphic>
              <a:graphicData uri="http://schemas.openxmlformats.org/drawingml/2006/picture">
                <pic:pic>
                  <pic:nvPicPr>
                    <pic:cNvPr descr="http://www-03.ibm.com/ibm/history/exhibits/701/images/141502.jpg" id="0" name="image6.jpg"/>
                    <pic:cNvPicPr preferRelativeResize="0"/>
                  </pic:nvPicPr>
                  <pic:blipFill>
                    <a:blip r:embed="rId20"/>
                    <a:srcRect b="0" l="0" r="0" t="0"/>
                    <a:stretch>
                      <a:fillRect/>
                    </a:stretch>
                  </pic:blipFill>
                  <pic:spPr>
                    <a:xfrm>
                      <a:off x="0" y="0"/>
                      <a:ext cx="2794000" cy="1569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3834977</wp:posOffset>
            </wp:positionH>
            <wp:positionV relativeFrom="paragraph">
              <wp:posOffset>528320</wp:posOffset>
            </wp:positionV>
            <wp:extent cx="1524000" cy="1524000"/>
            <wp:effectExtent b="0" l="0" r="0" t="0"/>
            <wp:wrapSquare wrapText="bothSides" distB="0" distT="0" distL="114300" distR="114300"/>
            <wp:docPr id="40"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1524000" cy="1524000"/>
                    </a:xfrm>
                    <a:prstGeom prst="rect"/>
                    <a:ln/>
                  </pic:spPr>
                </pic:pic>
              </a:graphicData>
            </a:graphic>
          </wp:anchor>
        </w:drawing>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Zdroj: https://www.ibm.com/ibm/history/exhibits/701/701_141502.html</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360" w:lineRule="auto"/>
        <w:ind w:left="116" w:right="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ďalšom vývoji techniky sa počítače zmenšujú vďaka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integrovaným obvodom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elektronickej súčiastke obsahujúcej milióny tranzistorov.</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1929341</wp:posOffset>
            </wp:positionH>
            <wp:positionV relativeFrom="paragraph">
              <wp:posOffset>89323</wp:posOffset>
            </wp:positionV>
            <wp:extent cx="2362200" cy="2016125"/>
            <wp:effectExtent b="0" l="0" r="0" t="0"/>
            <wp:wrapSquare wrapText="bothSides" distB="0" distT="0" distL="114300" distR="114300"/>
            <wp:docPr id="57"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362200" cy="2016125"/>
                    </a:xfrm>
                    <a:prstGeom prst="rect"/>
                    <a:ln/>
                  </pic:spPr>
                </pic:pic>
              </a:graphicData>
            </a:graphic>
          </wp:anchor>
        </w:drawing>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 w:right="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Prvý osobný počítač</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ktorým začal boom domácich počítačov bol počítač od IBM. Bol uvedený na trh  v roku 1981.</w:t>
      </w:r>
      <w:r w:rsidDel="00000000" w:rsidR="00000000" w:rsidRPr="00000000">
        <w:drawing>
          <wp:anchor allowOverlap="1" behindDoc="0" distB="0" distT="0" distL="0" distR="0" hidden="0" layoutInCell="1" locked="0" relativeHeight="0" simplePos="0">
            <wp:simplePos x="0" y="0"/>
            <wp:positionH relativeFrom="column">
              <wp:posOffset>1744979</wp:posOffset>
            </wp:positionH>
            <wp:positionV relativeFrom="paragraph">
              <wp:posOffset>713740</wp:posOffset>
            </wp:positionV>
            <wp:extent cx="2952750" cy="1666875"/>
            <wp:effectExtent b="0" l="0" r="0" t="0"/>
            <wp:wrapTopAndBottom distB="0" distT="0"/>
            <wp:docPr id="54" name="image15.jpg"/>
            <a:graphic>
              <a:graphicData uri="http://schemas.openxmlformats.org/drawingml/2006/picture">
                <pic:pic>
                  <pic:nvPicPr>
                    <pic:cNvPr id="0" name="image15.jpg"/>
                    <pic:cNvPicPr preferRelativeResize="0"/>
                  </pic:nvPicPr>
                  <pic:blipFill>
                    <a:blip r:embed="rId23"/>
                    <a:srcRect b="0" l="0" r="0" t="0"/>
                    <a:stretch>
                      <a:fillRect/>
                    </a:stretch>
                  </pic:blipFill>
                  <pic:spPr>
                    <a:xfrm>
                      <a:off x="0" y="0"/>
                      <a:ext cx="2952750" cy="1666875"/>
                    </a:xfrm>
                    <a:prstGeom prst="rect"/>
                    <a:ln/>
                  </pic:spPr>
                </pic:pic>
              </a:graphicData>
            </a:graphic>
          </wp:anchor>
        </w:drawing>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Zdroj: https://tech.sme.sk/c/2843860/prvy-pocitac-predstavila-spolocnost-ibm-pred-25-rokmi.html</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Použitá literatúra</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Kalaš, I. – Winczer, M,: Tvorivá informatika Informatika okolo nás,Slovenské pedagogické nakladateľstvo, 2007, ISBN 978-80-10-00887-2</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https://sites.google.com/site/rosicova/studijne-materialy/hardware/historia-pocitacov-1</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https://favpng.com/</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https://www.shutterstock.com/cs/images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24" w:type="default"/>
      <w:footerReference r:id="rId25" w:type="default"/>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406400</wp:posOffset>
              </wp:positionV>
              <wp:extent cx="7620003" cy="266700"/>
              <wp:effectExtent b="0" l="0" r="0" t="0"/>
              <wp:wrapNone/>
              <wp:docPr id="38" name=""/>
              <a:graphic>
                <a:graphicData uri="http://schemas.microsoft.com/office/word/2010/wordprocessingShape">
                  <wps:wsp>
                    <wps:cNvSpPr/>
                    <wps:cNvPr id="2" name="Shape 2"/>
                    <wps:spPr>
                      <a:xfrm>
                        <a:off x="1540761" y="3651413"/>
                        <a:ext cx="7610478" cy="257175"/>
                      </a:xfrm>
                      <a:prstGeom prst="rect">
                        <a:avLst/>
                      </a:prstGeom>
                      <a:solidFill>
                        <a:srgbClr val="9F86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406400</wp:posOffset>
              </wp:positionV>
              <wp:extent cx="7620003" cy="266700"/>
              <wp:effectExtent b="0" l="0" r="0" t="0"/>
              <wp:wrapNone/>
              <wp:docPr id="38"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7620003" cy="266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4004313</wp:posOffset>
          </wp:positionH>
          <wp:positionV relativeFrom="paragraph">
            <wp:posOffset>169548</wp:posOffset>
          </wp:positionV>
          <wp:extent cx="2289172" cy="485775"/>
          <wp:effectExtent b="0" l="0" r="0" t="0"/>
          <wp:wrapTopAndBottom distB="0" distT="0"/>
          <wp:docPr descr="Immagine che contiene testo&#10;&#10;Descrizione generata automaticamente" id="52" name="image18.png"/>
          <a:graphic>
            <a:graphicData uri="http://schemas.openxmlformats.org/drawingml/2006/picture">
              <pic:pic>
                <pic:nvPicPr>
                  <pic:cNvPr descr="Immagine che contiene testo&#10;&#10;Descrizione generata automaticamente" id="0" name="image18.png"/>
                  <pic:cNvPicPr preferRelativeResize="0"/>
                </pic:nvPicPr>
                <pic:blipFill>
                  <a:blip r:embed="rId1"/>
                  <a:srcRect b="0" l="0" r="0" t="0"/>
                  <a:stretch>
                    <a:fillRect/>
                  </a:stretch>
                </pic:blipFill>
                <pic:spPr>
                  <a:xfrm>
                    <a:off x="0" y="0"/>
                    <a:ext cx="2289172" cy="485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-91439</wp:posOffset>
          </wp:positionH>
          <wp:positionV relativeFrom="paragraph">
            <wp:posOffset>-59691</wp:posOffset>
          </wp:positionV>
          <wp:extent cx="981078" cy="782955"/>
          <wp:effectExtent b="0" l="0" r="0" t="0"/>
          <wp:wrapTopAndBottom distB="0" distT="0"/>
          <wp:docPr id="4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981078" cy="7829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901700</wp:posOffset>
              </wp:positionV>
              <wp:extent cx="6772274" cy="12700"/>
              <wp:effectExtent b="0" l="0" r="0" t="0"/>
              <wp:wrapTopAndBottom distB="0" distT="0"/>
              <wp:docPr id="39" name=""/>
              <a:graphic>
                <a:graphicData uri="http://schemas.microsoft.com/office/word/2010/wordprocessingShape">
                  <wps:wsp>
                    <wps:cNvCnPr/>
                    <wps:spPr>
                      <a:xfrm>
                        <a:off x="1959863" y="3780000"/>
                        <a:ext cx="6772274" cy="0"/>
                      </a:xfrm>
                      <a:prstGeom prst="straightConnector1">
                        <a:avLst/>
                      </a:prstGeom>
                      <a:noFill/>
                      <a:ln cap="flat" cmpd="sng" w="9525">
                        <a:solidFill>
                          <a:srgbClr val="9F86C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901700</wp:posOffset>
              </wp:positionV>
              <wp:extent cx="6772274" cy="12700"/>
              <wp:effectExtent b="0" l="0" r="0" t="0"/>
              <wp:wrapTopAndBottom distB="0" distT="0"/>
              <wp:docPr id="39" name="image21.png"/>
              <a:graphic>
                <a:graphicData uri="http://schemas.openxmlformats.org/drawingml/2006/picture">
                  <pic:pic>
                    <pic:nvPicPr>
                      <pic:cNvPr id="0" name="image21.png"/>
                      <pic:cNvPicPr preferRelativeResize="0"/>
                    </pic:nvPicPr>
                    <pic:blipFill>
                      <a:blip r:embed="rId3"/>
                      <a:srcRect/>
                      <a:stretch>
                        <a:fillRect/>
                      </a:stretch>
                    </pic:blipFill>
                    <pic:spPr>
                      <a:xfrm>
                        <a:off x="0" y="0"/>
                        <a:ext cx="6772274" cy="12700"/>
                      </a:xfrm>
                      <a:prstGeom prst="rect"/>
                      <a:ln/>
                    </pic:spPr>
                  </pic:pic>
                </a:graphicData>
              </a:graphic>
            </wp:anchor>
          </w:drawing>
        </mc:Fallback>
      </mc:AlternateConten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k-SK"/>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824"/>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before="131" w:line="240" w:lineRule="auto"/>
      <w:ind w:left="3913"/>
      <w:jc w:val="both"/>
    </w:pPr>
    <w:rPr>
      <w:rFonts w:ascii="Times New Roman" w:cs="Times New Roman" w:eastAsia="Times New Roman" w:hAnsi="Times New Roman"/>
      <w:b w:val="1"/>
      <w:sz w:val="28"/>
      <w:szCs w:val="28"/>
    </w:rPr>
  </w:style>
  <w:style w:type="paragraph" w:styleId="Normlny" w:default="1">
    <w:name w:val="Normal"/>
    <w:qFormat w:val="1"/>
  </w:style>
  <w:style w:type="paragraph" w:styleId="Nadpis1">
    <w:name w:val="heading 1"/>
    <w:basedOn w:val="Normlny"/>
    <w:link w:val="Nadpis1Char"/>
    <w:uiPriority w:val="1"/>
    <w:qFormat w:val="1"/>
    <w:rsid w:val="009556F8"/>
    <w:pPr>
      <w:widowControl w:val="0"/>
      <w:autoSpaceDE w:val="0"/>
      <w:spacing w:after="0" w:line="240" w:lineRule="auto"/>
      <w:ind w:left="824"/>
      <w:jc w:val="center"/>
      <w:outlineLvl w:val="0"/>
    </w:pPr>
    <w:rPr>
      <w:rFonts w:ascii="Times New Roman" w:eastAsia="Times New Roman" w:hAnsi="Times New Roman"/>
      <w:b w:val="1"/>
      <w:bCs w:val="1"/>
      <w:sz w:val="24"/>
      <w:szCs w:val="24"/>
      <w:lang w:val="sk-SK"/>
    </w:rPr>
  </w:style>
  <w:style w:type="character" w:styleId="Predvolenpsmoodseku" w:default="1">
    <w:name w:val="Default Paragraph Font"/>
    <w:uiPriority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paragraph" w:styleId="Normale" w:customStyle="1">
    <w:name w:val="Normale"/>
    <w:pPr>
      <w:suppressAutoHyphens w:val="1"/>
    </w:pPr>
  </w:style>
  <w:style w:type="character" w:styleId="Carpredefinitoparagrafo" w:customStyle="1">
    <w:name w:val="Car. predefinito paragrafo"/>
  </w:style>
  <w:style w:type="paragraph" w:styleId="Intestazione" w:customStyle="1">
    <w:name w:val="Intestazione"/>
    <w:basedOn w:val="Normale"/>
    <w:pPr>
      <w:tabs>
        <w:tab w:val="center" w:pos="4819"/>
        <w:tab w:val="right" w:pos="9638"/>
      </w:tabs>
      <w:spacing w:after="0" w:line="240" w:lineRule="auto"/>
    </w:pPr>
  </w:style>
  <w:style w:type="character" w:styleId="IntestazioneCarattere" w:customStyle="1">
    <w:name w:val="Intestazione Carattere"/>
    <w:basedOn w:val="Carpredefinitoparagrafo"/>
  </w:style>
  <w:style w:type="paragraph" w:styleId="Pidipagina" w:customStyle="1">
    <w:name w:val="Piè di pagina"/>
    <w:basedOn w:val="Normale"/>
    <w:pPr>
      <w:tabs>
        <w:tab w:val="center" w:pos="4819"/>
        <w:tab w:val="right" w:pos="9638"/>
      </w:tabs>
      <w:spacing w:after="0" w:line="240" w:lineRule="auto"/>
    </w:pPr>
  </w:style>
  <w:style w:type="character" w:styleId="PidipaginaCarattere" w:customStyle="1">
    <w:name w:val="Piè di pagina Carattere"/>
    <w:basedOn w:val="Carpredefinitoparagrafo"/>
  </w:style>
  <w:style w:type="paragraph" w:styleId="Hlavika">
    <w:name w:val="header"/>
    <w:basedOn w:val="Normlny"/>
    <w:link w:val="HlavikaChar"/>
    <w:uiPriority w:val="99"/>
    <w:unhideWhenUsed w:val="1"/>
    <w:pPr>
      <w:tabs>
        <w:tab w:val="center" w:pos="4536"/>
        <w:tab w:val="right" w:pos="9072"/>
      </w:tabs>
      <w:spacing w:after="0" w:line="240" w:lineRule="auto"/>
    </w:pPr>
  </w:style>
  <w:style w:type="character" w:styleId="HlavikaChar" w:customStyle="1">
    <w:name w:val="Hlavička Char"/>
    <w:basedOn w:val="Predvolenpsmoodseku"/>
    <w:link w:val="Hlavika"/>
    <w:uiPriority w:val="99"/>
  </w:style>
  <w:style w:type="paragraph" w:styleId="Pta">
    <w:name w:val="footer"/>
    <w:basedOn w:val="Normlny"/>
    <w:link w:val="PtaChar"/>
    <w:uiPriority w:val="99"/>
    <w:unhideWhenUsed w:val="1"/>
    <w:pPr>
      <w:tabs>
        <w:tab w:val="center" w:pos="4536"/>
        <w:tab w:val="right" w:pos="9072"/>
      </w:tabs>
      <w:spacing w:after="0" w:line="240" w:lineRule="auto"/>
    </w:pPr>
  </w:style>
  <w:style w:type="character" w:styleId="PtaChar" w:customStyle="1">
    <w:name w:val="Päta Char"/>
    <w:basedOn w:val="Predvolenpsmoodseku"/>
    <w:link w:val="Pta"/>
    <w:uiPriority w:val="99"/>
  </w:style>
  <w:style w:type="character" w:styleId="Nadpis1Char" w:customStyle="1">
    <w:name w:val="Nadpis 1 Char"/>
    <w:basedOn w:val="Predvolenpsmoodseku"/>
    <w:link w:val="Nadpis1"/>
    <w:uiPriority w:val="1"/>
    <w:rsid w:val="009556F8"/>
    <w:rPr>
      <w:rFonts w:ascii="Times New Roman" w:eastAsia="Times New Roman" w:hAnsi="Times New Roman"/>
      <w:b w:val="1"/>
      <w:bCs w:val="1"/>
      <w:sz w:val="24"/>
      <w:szCs w:val="24"/>
      <w:lang w:val="sk-SK"/>
    </w:rPr>
  </w:style>
  <w:style w:type="paragraph" w:styleId="Zkladntext">
    <w:name w:val="Body Text"/>
    <w:basedOn w:val="Normlny"/>
    <w:link w:val="ZkladntextChar"/>
    <w:uiPriority w:val="1"/>
    <w:qFormat w:val="1"/>
    <w:rsid w:val="009556F8"/>
    <w:pPr>
      <w:widowControl w:val="0"/>
      <w:autoSpaceDE w:val="0"/>
      <w:spacing w:after="0" w:before="1" w:line="240" w:lineRule="auto"/>
    </w:pPr>
    <w:rPr>
      <w:rFonts w:ascii="Times New Roman" w:eastAsia="Times New Roman" w:hAnsi="Times New Roman"/>
      <w:sz w:val="24"/>
      <w:szCs w:val="24"/>
      <w:lang w:val="sk-SK"/>
    </w:rPr>
  </w:style>
  <w:style w:type="character" w:styleId="ZkladntextChar" w:customStyle="1">
    <w:name w:val="Základný text Char"/>
    <w:basedOn w:val="Predvolenpsmoodseku"/>
    <w:link w:val="Zkladntext"/>
    <w:uiPriority w:val="1"/>
    <w:rsid w:val="009556F8"/>
    <w:rPr>
      <w:rFonts w:ascii="Times New Roman" w:eastAsia="Times New Roman" w:hAnsi="Times New Roman"/>
      <w:sz w:val="24"/>
      <w:szCs w:val="24"/>
      <w:lang w:val="sk-SK"/>
    </w:rPr>
  </w:style>
  <w:style w:type="paragraph" w:styleId="Nzov">
    <w:name w:val="Title"/>
    <w:basedOn w:val="Normlny"/>
    <w:link w:val="NzovChar"/>
    <w:uiPriority w:val="1"/>
    <w:qFormat w:val="1"/>
    <w:rsid w:val="009556F8"/>
    <w:pPr>
      <w:widowControl w:val="0"/>
      <w:autoSpaceDE w:val="0"/>
      <w:spacing w:after="0" w:before="131" w:line="240" w:lineRule="auto"/>
      <w:ind w:left="3913"/>
      <w:jc w:val="both"/>
    </w:pPr>
    <w:rPr>
      <w:rFonts w:ascii="Times New Roman" w:eastAsia="Times New Roman" w:hAnsi="Times New Roman"/>
      <w:b w:val="1"/>
      <w:bCs w:val="1"/>
      <w:sz w:val="28"/>
      <w:szCs w:val="28"/>
      <w:lang w:val="sk-SK"/>
    </w:rPr>
  </w:style>
  <w:style w:type="character" w:styleId="NzovChar" w:customStyle="1">
    <w:name w:val="Názov Char"/>
    <w:basedOn w:val="Predvolenpsmoodseku"/>
    <w:link w:val="Nzov"/>
    <w:uiPriority w:val="1"/>
    <w:rsid w:val="009556F8"/>
    <w:rPr>
      <w:rFonts w:ascii="Times New Roman" w:eastAsia="Times New Roman" w:hAnsi="Times New Roman"/>
      <w:b w:val="1"/>
      <w:bCs w:val="1"/>
      <w:sz w:val="28"/>
      <w:szCs w:val="28"/>
      <w:lang w:val="sk-SK"/>
    </w:rPr>
  </w:style>
  <w:style w:type="paragraph" w:styleId="Textbubliny">
    <w:name w:val="Balloon Text"/>
    <w:basedOn w:val="Normlny"/>
    <w:link w:val="TextbublinyChar"/>
    <w:uiPriority w:val="99"/>
    <w:semiHidden w:val="1"/>
    <w:unhideWhenUsed w:val="1"/>
    <w:rsid w:val="009556F8"/>
    <w:pPr>
      <w:spacing w:after="0" w:line="240" w:lineRule="auto"/>
    </w:pPr>
    <w:rPr>
      <w:rFonts w:ascii="Tahoma" w:cs="Tahoma" w:hAnsi="Tahoma"/>
      <w:sz w:val="16"/>
      <w:szCs w:val="16"/>
    </w:rPr>
  </w:style>
  <w:style w:type="character" w:styleId="TextbublinyChar" w:customStyle="1">
    <w:name w:val="Text bubliny Char"/>
    <w:basedOn w:val="Predvolenpsmoodseku"/>
    <w:link w:val="Textbubliny"/>
    <w:uiPriority w:val="99"/>
    <w:semiHidden w:val="1"/>
    <w:rsid w:val="009556F8"/>
    <w:rPr>
      <w:rFonts w:ascii="Tahoma" w:cs="Tahoma" w:hAnsi="Tahoma"/>
      <w:sz w:val="16"/>
      <w:szCs w:val="16"/>
    </w:rPr>
  </w:style>
  <w:style w:type="character" w:styleId="Hypertextovprepojenie">
    <w:name w:val="Hyperlink"/>
    <w:basedOn w:val="Predvolenpsmoodseku"/>
    <w:uiPriority w:val="99"/>
    <w:unhideWhenUsed w:val="1"/>
    <w:rsid w:val="000D7C71"/>
    <w:rPr>
      <w:color w:val="0563c1" w:themeColor="hyperlink"/>
      <w:u w:val="single"/>
    </w:rPr>
  </w:style>
  <w:style w:type="character" w:styleId="Nevyrieenzmienka">
    <w:name w:val="Unresolved Mention"/>
    <w:basedOn w:val="Predvolenpsmoodseku"/>
    <w:uiPriority w:val="99"/>
    <w:semiHidden w:val="1"/>
    <w:unhideWhenUsed w:val="1"/>
    <w:rsid w:val="000D7C7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5.png"/><Relationship Id="rId21" Type="http://schemas.openxmlformats.org/officeDocument/2006/relationships/image" Target="media/image9.png"/><Relationship Id="rId24" Type="http://schemas.openxmlformats.org/officeDocument/2006/relationships/header" Target="header1.xml"/><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7.jpg"/><Relationship Id="rId11" Type="http://schemas.openxmlformats.org/officeDocument/2006/relationships/image" Target="media/image10.png"/><Relationship Id="rId10" Type="http://schemas.openxmlformats.org/officeDocument/2006/relationships/image" Target="media/image7.jpg"/><Relationship Id="rId13" Type="http://schemas.openxmlformats.org/officeDocument/2006/relationships/image" Target="media/image16.png"/><Relationship Id="rId12" Type="http://schemas.openxmlformats.org/officeDocument/2006/relationships/image" Target="media/image11.png"/><Relationship Id="rId15" Type="http://schemas.openxmlformats.org/officeDocument/2006/relationships/image" Target="media/image13.jpg"/><Relationship Id="rId14" Type="http://schemas.openxmlformats.org/officeDocument/2006/relationships/image" Target="media/image12.jpg"/><Relationship Id="rId17" Type="http://schemas.openxmlformats.org/officeDocument/2006/relationships/image" Target="media/image1.jpg"/><Relationship Id="rId16" Type="http://schemas.openxmlformats.org/officeDocument/2006/relationships/image" Target="media/image8.jpg"/><Relationship Id="rId19" Type="http://schemas.openxmlformats.org/officeDocument/2006/relationships/image" Target="media/image19.png"/><Relationship Id="rId18"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2.png"/><Relationship Id="rId3" Type="http://schemas.openxmlformats.org/officeDocument/2006/relationships/image" Target="media/image2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80njix+lSJG5Yp5Bth64zN55Tw==">AMUW2mWdxVIcZ3FZ9fIwnwtwwuwK54QfzrezJWoT+AbkHMWAP4tva9mfAYHAAPDzIyjq/9aHBf9QZD9+eQEg13wRkA8g+vi2eCDRyRfnkHtfnTo2xLi+md8=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2021-10-04T06:34:00Z</dcterms:created>
  <dc:creator>Communication - Europass</dc:creator>
</cp:coreProperties>
</file>