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sz w:val="24"/>
          <w:szCs w:val="24"/>
        </w:rPr>
        <mc:AlternateContent>
          <mc:Choice Requires="wpg">
            <w:drawing>
              <wp:inline distB="0" distT="0" distL="0" distR="0">
                <wp:extent cx="314325" cy="314325"/>
                <wp:effectExtent b="0" l="0" r="0" t="0"/>
                <wp:docPr id="5"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jc w:val="center"/>
        <w:rPr>
          <w:rFonts w:ascii="Weekly Free Light" w:cs="Weekly Free Light" w:eastAsia="Weekly Free Light" w:hAnsi="Weekly Free Light"/>
          <w:b w:val="1"/>
          <w:sz w:val="24"/>
          <w:szCs w:val="24"/>
        </w:rPr>
      </w:pPr>
      <w:r w:rsidDel="00000000" w:rsidR="00000000" w:rsidRPr="00000000">
        <w:rPr>
          <w:rtl w:val="0"/>
        </w:rPr>
      </w:r>
    </w:p>
    <w:p w:rsidR="00000000" w:rsidDel="00000000" w:rsidP="00000000" w:rsidRDefault="00000000" w:rsidRPr="00000000" w14:paraId="00000003">
      <w:pPr>
        <w:jc w:val="center"/>
        <w:rPr>
          <w:rFonts w:ascii="Weekly Free Light" w:cs="Weekly Free Light" w:eastAsia="Weekly Free Light" w:hAnsi="Weekly Free Light"/>
          <w:b w:val="1"/>
          <w:color w:val="212529"/>
          <w:sz w:val="24"/>
          <w:szCs w:val="24"/>
          <w:highlight w:val="white"/>
        </w:rPr>
      </w:pPr>
      <w:r w:rsidDel="00000000" w:rsidR="00000000" w:rsidRPr="00000000">
        <w:rPr>
          <w:rFonts w:ascii="Weekly Free Light" w:cs="Weekly Free Light" w:eastAsia="Weekly Free Light" w:hAnsi="Weekly Free Light"/>
          <w:b w:val="1"/>
          <w:color w:val="212529"/>
          <w:sz w:val="24"/>
          <w:szCs w:val="24"/>
          <w:highlight w:val="white"/>
          <w:rtl w:val="0"/>
        </w:rPr>
        <w:t xml:space="preserve">DIGI SCHOOL 2020-1-SK01-KA226-SCH-094350</w:t>
      </w:r>
    </w:p>
    <w:p w:rsidR="00000000" w:rsidDel="00000000" w:rsidP="00000000" w:rsidRDefault="00000000" w:rsidRPr="00000000" w14:paraId="00000004">
      <w:pPr>
        <w:jc w:val="cente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Non-verbal communication – gestures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383838"/>
          <w:sz w:val="24"/>
          <w:szCs w:val="24"/>
          <w:u w:val="none"/>
          <w:shd w:fill="auto" w:val="clear"/>
          <w:vertAlign w:val="baseline"/>
          <w:rtl w:val="0"/>
        </w:rPr>
        <w:t xml:space="preserve">The aim of communication</w:t>
      </w:r>
      <w:r w:rsidDel="00000000" w:rsidR="00000000" w:rsidRPr="00000000">
        <w:rPr>
          <w:rFonts w:ascii="Calibri" w:cs="Calibri" w:eastAsia="Calibri" w:hAnsi="Calibri"/>
          <w:b w:val="1"/>
          <w:i w:val="0"/>
          <w:smallCaps w:val="0"/>
          <w:strike w:val="0"/>
          <w:color w:val="383838"/>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83838"/>
          <w:sz w:val="24"/>
          <w:szCs w:val="24"/>
          <w:u w:val="none"/>
          <w:shd w:fill="auto" w:val="clear"/>
          <w:vertAlign w:val="baseline"/>
          <w:rtl w:val="0"/>
        </w:rPr>
        <w:t xml:space="preserve">is a process that conveys messages of which purpose is understanding. It has existed </w:t>
      </w:r>
      <w:r w:rsidDel="00000000" w:rsidR="00000000" w:rsidRPr="00000000">
        <w:rPr>
          <w:color w:val="383838"/>
          <w:sz w:val="24"/>
          <w:szCs w:val="24"/>
          <w:rtl w:val="0"/>
        </w:rPr>
        <w:t xml:space="preserve">in the human</w:t>
      </w:r>
      <w:r w:rsidDel="00000000" w:rsidR="00000000" w:rsidRPr="00000000">
        <w:rPr>
          <w:rFonts w:ascii="Calibri" w:cs="Calibri" w:eastAsia="Calibri" w:hAnsi="Calibri"/>
          <w:b w:val="0"/>
          <w:i w:val="0"/>
          <w:smallCaps w:val="0"/>
          <w:strike w:val="0"/>
          <w:color w:val="383838"/>
          <w:sz w:val="24"/>
          <w:szCs w:val="24"/>
          <w:u w:val="none"/>
          <w:shd w:fill="auto" w:val="clear"/>
          <w:vertAlign w:val="baseline"/>
          <w:rtl w:val="0"/>
        </w:rPr>
        <w:t xml:space="preserve"> community since its beginning.</w:t>
      </w:r>
      <w:r w:rsidDel="00000000" w:rsidR="00000000" w:rsidRPr="00000000">
        <w:rPr>
          <w:rFonts w:ascii="Calibri" w:cs="Calibri" w:eastAsia="Calibri" w:hAnsi="Calibri"/>
          <w:b w:val="1"/>
          <w:i w:val="0"/>
          <w:smallCaps w:val="0"/>
          <w:strike w:val="0"/>
          <w:color w:val="383838"/>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Weekly Free Light" w:cs="Weekly Free Light" w:eastAsia="Weekly Free Light" w:hAnsi="Weekly Free Light"/>
          <w:b w:val="0"/>
          <w:i w:val="0"/>
          <w:smallCaps w:val="0"/>
          <w:strike w:val="0"/>
          <w:color w:val="383838"/>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83838"/>
          <w:sz w:val="24"/>
          <w:szCs w:val="24"/>
          <w:u w:val="none"/>
          <w:shd w:fill="auto" w:val="clear"/>
          <w:vertAlign w:val="baseline"/>
          <w:rtl w:val="0"/>
        </w:rPr>
        <w:t xml:space="preserve">It is fundamental in common discourse when sharing information, influencing others and reaching some form of understanding. It is an ongoing process, when meeting other people either by coincidence or by chance. It is a life necessity of all individuals as well as organizations and the whole society. </w:t>
      </w:r>
    </w:p>
    <w:p w:rsidR="00000000" w:rsidDel="00000000" w:rsidP="00000000" w:rsidRDefault="00000000" w:rsidRPr="00000000" w14:paraId="00000007">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The most frequent subdivision of communication: </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Verbal communication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uses words</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Non-verbal communication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using other means than words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1"/>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1"/>
          <w:i w:val="0"/>
          <w:smallCaps w:val="0"/>
          <w:strike w:val="0"/>
          <w:color w:val="000000"/>
          <w:sz w:val="24"/>
          <w:szCs w:val="24"/>
          <w:u w:val="none"/>
          <w:shd w:fill="auto" w:val="clear"/>
          <w:vertAlign w:val="baseline"/>
          <w:rtl w:val="0"/>
        </w:rPr>
        <w:t xml:space="preserve">Communication using deeds – </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effect of deeds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Weekly Free Light" w:cs="Weekly Free Light" w:eastAsia="Weekly Free Light" w:hAnsi="Weekly Free Light"/>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The importance of non-verbal communication</w:t>
      </w:r>
    </w:p>
    <w:p w:rsidR="00000000" w:rsidDel="00000000" w:rsidP="00000000" w:rsidRDefault="00000000" w:rsidRPr="00000000" w14:paraId="0000000D">
      <w:pPr>
        <w:rPr>
          <w:rFonts w:ascii="Weekly Free Light" w:cs="Weekly Free Light" w:eastAsia="Weekly Free Light" w:hAnsi="Weekly Free Light"/>
          <w:color w:val="202122"/>
          <w:sz w:val="24"/>
          <w:szCs w:val="24"/>
          <w:highlight w:val="white"/>
        </w:rPr>
      </w:pPr>
      <w:r w:rsidDel="00000000" w:rsidR="00000000" w:rsidRPr="00000000">
        <w:rPr>
          <w:rFonts w:ascii="Weekly Free Light" w:cs="Weekly Free Light" w:eastAsia="Weekly Free Light" w:hAnsi="Weekly Free Light"/>
          <w:sz w:val="24"/>
          <w:szCs w:val="24"/>
          <w:rtl w:val="0"/>
        </w:rPr>
        <w:t xml:space="preserve">In a non-verbal communication people express their mental state, feelings, emotions, experience, or thoughts even more accurately and truly than by using words. The way we use our bodies to express ourselves is usually conditioned by our personality and above all by our temperament. It is also dependent on the place we live and the majority of expressions are culturally conditioned. </w:t>
      </w:r>
      <w:r w:rsidDel="00000000" w:rsidR="00000000" w:rsidRPr="00000000">
        <w:rPr>
          <w:rFonts w:ascii="Weekly Free Light" w:cs="Weekly Free Light" w:eastAsia="Weekly Free Light" w:hAnsi="Weekly Free Light"/>
          <w:color w:val="202122"/>
          <w:sz w:val="24"/>
          <w:szCs w:val="24"/>
          <w:highlight w:val="white"/>
          <w:rtl w:val="0"/>
        </w:rPr>
        <w:t xml:space="preserve">In the process of communication, it is impossible to omit its non-verbal form, it can be only restrained.</w:t>
      </w:r>
    </w:p>
    <w:p w:rsidR="00000000" w:rsidDel="00000000" w:rsidP="00000000" w:rsidRDefault="00000000" w:rsidRPr="00000000" w14:paraId="0000000E">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There are differences between men and women, children and adults, and different social groups. Our family traditions and the cultural background we originate from is reflected in our outer form of expression. The body language says a lot about our health condition.</w:t>
      </w:r>
    </w:p>
    <w:p w:rsidR="00000000" w:rsidDel="00000000" w:rsidP="00000000" w:rsidRDefault="00000000" w:rsidRPr="00000000" w14:paraId="0000000F">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We communicate with other people in many forms, verbally as well as non-verbally. Non-verbal communication (the communication without words) can serve a variety of social purposes that can be divided into four groups: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helping the speech</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substituting the speech</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expressing attitude</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0"/>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expressing emotions</w:t>
      </w:r>
    </w:p>
    <w:p w:rsidR="00000000" w:rsidDel="00000000" w:rsidP="00000000" w:rsidRDefault="00000000" w:rsidRPr="00000000" w14:paraId="00000014">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Non-verbal communication (communication without words) can be of different importance to us, it can show:</w:t>
      </w:r>
    </w:p>
    <w:p w:rsidR="00000000" w:rsidDel="00000000" w:rsidP="00000000" w:rsidRDefault="00000000" w:rsidRPr="00000000" w14:paraId="00000015">
      <w:pPr>
        <w:numPr>
          <w:ilvl w:val="0"/>
          <w:numId w:val="5"/>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Interest in communication – by turning our bodies, facial expression and gesticulation we express the interest in communication </w:t>
      </w:r>
    </w:p>
    <w:p w:rsidR="00000000" w:rsidDel="00000000" w:rsidP="00000000" w:rsidRDefault="00000000" w:rsidRPr="00000000" w14:paraId="00000016">
      <w:pPr>
        <w:numPr>
          <w:ilvl w:val="0"/>
          <w:numId w:val="5"/>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We show who we are – when meeting somebody, we create the first impression on behalf of the external features, looks, subconscious factors such as familiarity with us or other people who we know, facial expression, posture.</w:t>
      </w:r>
    </w:p>
    <w:p w:rsidR="00000000" w:rsidDel="00000000" w:rsidP="00000000" w:rsidRDefault="00000000" w:rsidRPr="00000000" w14:paraId="00000017">
      <w:pPr>
        <w:numPr>
          <w:ilvl w:val="0"/>
          <w:numId w:val="5"/>
        </w:numPr>
        <w:ind w:left="720" w:hanging="360"/>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sz w:val="24"/>
          <w:szCs w:val="24"/>
          <w:rtl w:val="0"/>
        </w:rPr>
        <w:t xml:space="preserve">We influence the behaviour of others – we affect others with gestures, with what we are wearing, how we care about our appearance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Weekly Free Light" w:cs="Weekly Free Light" w:eastAsia="Weekly Free Light" w:hAnsi="Weekly Free Light"/>
          <w:b w:val="1"/>
          <w:i w:val="0"/>
          <w:smallCaps w:val="0"/>
          <w:strike w:val="0"/>
          <w:color w:val="000000"/>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We influence the course of a mutual meeting – non-verbal communication helps us to begin, regulate, and end the personal contact. Most commonly it </w:t>
      </w:r>
      <w:r w:rsidDel="00000000" w:rsidR="00000000" w:rsidRPr="00000000">
        <w:rPr>
          <w:rFonts w:ascii="Weekly Free Light" w:cs="Weekly Free Light" w:eastAsia="Weekly Free Light" w:hAnsi="Weekly Free Light"/>
          <w:sz w:val="24"/>
          <w:szCs w:val="24"/>
          <w:rtl w:val="0"/>
        </w:rPr>
        <w:t xml:space="preserve">is facial</w:t>
      </w:r>
      <w:r w:rsidDel="00000000" w:rsidR="00000000" w:rsidRPr="00000000">
        <w:rPr>
          <w:rFonts w:ascii="Weekly Free Light" w:cs="Weekly Free Light" w:eastAsia="Weekly Free Light" w:hAnsi="Weekly Free Light"/>
          <w:b w:val="0"/>
          <w:i w:val="0"/>
          <w:smallCaps w:val="0"/>
          <w:strike w:val="0"/>
          <w:color w:val="000000"/>
          <w:sz w:val="24"/>
          <w:szCs w:val="24"/>
          <w:u w:val="none"/>
          <w:shd w:fill="auto" w:val="clear"/>
          <w:vertAlign w:val="baseline"/>
          <w:rtl w:val="0"/>
        </w:rPr>
        <w:t xml:space="preserve"> expression, posture, and gesticulation. </w:t>
      </w:r>
      <w:r w:rsidDel="00000000" w:rsidR="00000000" w:rsidRPr="00000000">
        <w:rPr>
          <w:rtl w:val="0"/>
        </w:rPr>
      </w:r>
    </w:p>
    <w:p w:rsidR="00000000" w:rsidDel="00000000" w:rsidP="00000000" w:rsidRDefault="00000000" w:rsidRPr="00000000" w14:paraId="00000019">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Forms of non-verbal communication:</w:t>
      </w:r>
    </w:p>
    <w:p w:rsidR="00000000" w:rsidDel="00000000" w:rsidP="00000000" w:rsidRDefault="00000000" w:rsidRPr="00000000" w14:paraId="0000001A">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Eye contact – </w:t>
      </w:r>
      <w:r w:rsidDel="00000000" w:rsidR="00000000" w:rsidRPr="00000000">
        <w:rPr>
          <w:rFonts w:ascii="Weekly Free Light" w:cs="Weekly Free Light" w:eastAsia="Weekly Free Light" w:hAnsi="Weekly Free Light"/>
          <w:sz w:val="24"/>
          <w:szCs w:val="24"/>
          <w:rtl w:val="0"/>
        </w:rPr>
        <w:t xml:space="preserve">type of look</w:t>
      </w:r>
    </w:p>
    <w:p w:rsidR="00000000" w:rsidDel="00000000" w:rsidP="00000000" w:rsidRDefault="00000000" w:rsidRPr="00000000" w14:paraId="0000001B">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Facial expression – </w:t>
      </w:r>
      <w:r w:rsidDel="00000000" w:rsidR="00000000" w:rsidRPr="00000000">
        <w:rPr>
          <w:rFonts w:ascii="Weekly Free Light" w:cs="Weekly Free Light" w:eastAsia="Weekly Free Light" w:hAnsi="Weekly Free Light"/>
          <w:sz w:val="24"/>
          <w:szCs w:val="24"/>
          <w:rtl w:val="0"/>
        </w:rPr>
        <w:t xml:space="preserve">movements of eyes, mouth, facial muscles</w:t>
      </w:r>
    </w:p>
    <w:p w:rsidR="00000000" w:rsidDel="00000000" w:rsidP="00000000" w:rsidRDefault="00000000" w:rsidRPr="00000000" w14:paraId="0000001C">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Kinesics – </w:t>
      </w:r>
      <w:r w:rsidDel="00000000" w:rsidR="00000000" w:rsidRPr="00000000">
        <w:rPr>
          <w:rFonts w:ascii="Weekly Free Light" w:cs="Weekly Free Light" w:eastAsia="Weekly Free Light" w:hAnsi="Weekly Free Light"/>
          <w:sz w:val="24"/>
          <w:szCs w:val="24"/>
          <w:rtl w:val="0"/>
        </w:rPr>
        <w:t xml:space="preserve">movements of body, walk</w:t>
      </w:r>
    </w:p>
    <w:p w:rsidR="00000000" w:rsidDel="00000000" w:rsidP="00000000" w:rsidRDefault="00000000" w:rsidRPr="00000000" w14:paraId="0000001D">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Gestures – </w:t>
      </w:r>
      <w:r w:rsidDel="00000000" w:rsidR="00000000" w:rsidRPr="00000000">
        <w:rPr>
          <w:rFonts w:ascii="Weekly Free Light" w:cs="Weekly Free Light" w:eastAsia="Weekly Free Light" w:hAnsi="Weekly Free Light"/>
          <w:sz w:val="24"/>
          <w:szCs w:val="24"/>
          <w:rtl w:val="0"/>
        </w:rPr>
        <w:t xml:space="preserve">hand movements</w:t>
      </w:r>
    </w:p>
    <w:p w:rsidR="00000000" w:rsidDel="00000000" w:rsidP="00000000" w:rsidRDefault="00000000" w:rsidRPr="00000000" w14:paraId="0000001E">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Haptic – </w:t>
      </w:r>
      <w:r w:rsidDel="00000000" w:rsidR="00000000" w:rsidRPr="00000000">
        <w:rPr>
          <w:rFonts w:ascii="Weekly Free Light" w:cs="Weekly Free Light" w:eastAsia="Weekly Free Light" w:hAnsi="Weekly Free Light"/>
          <w:sz w:val="24"/>
          <w:szCs w:val="24"/>
          <w:rtl w:val="0"/>
        </w:rPr>
        <w:t xml:space="preserve">touches</w:t>
      </w:r>
    </w:p>
    <w:p w:rsidR="00000000" w:rsidDel="00000000" w:rsidP="00000000" w:rsidRDefault="00000000" w:rsidRPr="00000000" w14:paraId="0000001F">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Proximity – </w:t>
      </w:r>
      <w:r w:rsidDel="00000000" w:rsidR="00000000" w:rsidRPr="00000000">
        <w:rPr>
          <w:rFonts w:ascii="Weekly Free Light" w:cs="Weekly Free Light" w:eastAsia="Weekly Free Light" w:hAnsi="Weekly Free Light"/>
          <w:sz w:val="24"/>
          <w:szCs w:val="24"/>
          <w:rtl w:val="0"/>
        </w:rPr>
        <w:t xml:space="preserve">distance from others</w:t>
      </w:r>
      <w:r w:rsidDel="00000000" w:rsidR="00000000" w:rsidRPr="00000000">
        <w:rPr>
          <w:rtl w:val="0"/>
        </w:rPr>
      </w:r>
    </w:p>
    <w:p w:rsidR="00000000" w:rsidDel="00000000" w:rsidP="00000000" w:rsidRDefault="00000000" w:rsidRPr="00000000" w14:paraId="00000020">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Territoriality - </w:t>
      </w:r>
      <w:r w:rsidDel="00000000" w:rsidR="00000000" w:rsidRPr="00000000">
        <w:rPr>
          <w:rFonts w:ascii="Weekly Free Light" w:cs="Weekly Free Light" w:eastAsia="Weekly Free Light" w:hAnsi="Weekly Free Light"/>
          <w:sz w:val="24"/>
          <w:szCs w:val="24"/>
          <w:rtl w:val="0"/>
        </w:rPr>
        <w:t xml:space="preserve">space and its occupation</w:t>
      </w:r>
      <w:r w:rsidDel="00000000" w:rsidR="00000000" w:rsidRPr="00000000">
        <w:rPr>
          <w:rtl w:val="0"/>
        </w:rPr>
      </w:r>
    </w:p>
    <w:p w:rsidR="00000000" w:rsidDel="00000000" w:rsidP="00000000" w:rsidRDefault="00000000" w:rsidRPr="00000000" w14:paraId="00000021">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Posture – </w:t>
      </w:r>
      <w:r w:rsidDel="00000000" w:rsidR="00000000" w:rsidRPr="00000000">
        <w:rPr>
          <w:rFonts w:ascii="Weekly Free Light" w:cs="Weekly Free Light" w:eastAsia="Weekly Free Light" w:hAnsi="Weekly Free Light"/>
          <w:sz w:val="24"/>
          <w:szCs w:val="24"/>
          <w:rtl w:val="0"/>
        </w:rPr>
        <w:t xml:space="preserve">body, hands, and legs positioning </w:t>
      </w:r>
    </w:p>
    <w:p w:rsidR="00000000" w:rsidDel="00000000" w:rsidP="00000000" w:rsidRDefault="00000000" w:rsidRPr="00000000" w14:paraId="00000022">
      <w:pPr>
        <w:rPr>
          <w:rFonts w:ascii="Weekly Free Light" w:cs="Weekly Free Light" w:eastAsia="Weekly Free Light" w:hAnsi="Weekly Free Light"/>
          <w:b w:val="1"/>
          <w:sz w:val="24"/>
          <w:szCs w:val="24"/>
        </w:rPr>
      </w:pPr>
      <w:r w:rsidDel="00000000" w:rsidR="00000000" w:rsidRPr="00000000">
        <w:rPr>
          <w:rFonts w:ascii="Weekly Free Light" w:cs="Weekly Free Light" w:eastAsia="Weekly Free Light" w:hAnsi="Weekly Free Light"/>
          <w:b w:val="1"/>
          <w:sz w:val="24"/>
          <w:szCs w:val="24"/>
          <w:rtl w:val="0"/>
        </w:rPr>
        <w:t xml:space="preserve">Paralinguistics – </w:t>
      </w:r>
      <w:r w:rsidDel="00000000" w:rsidR="00000000" w:rsidRPr="00000000">
        <w:rPr>
          <w:rFonts w:ascii="Weekly Free Light" w:cs="Weekly Free Light" w:eastAsia="Weekly Free Light" w:hAnsi="Weekly Free Light"/>
          <w:sz w:val="24"/>
          <w:szCs w:val="24"/>
          <w:rtl w:val="0"/>
        </w:rPr>
        <w:t xml:space="preserve">tone of voice, speed and fluency of speech</w:t>
      </w:r>
      <w:r w:rsidDel="00000000" w:rsidR="00000000" w:rsidRPr="00000000">
        <w:rPr>
          <w:rtl w:val="0"/>
        </w:rPr>
      </w:r>
    </w:p>
    <w:p w:rsidR="00000000" w:rsidDel="00000000" w:rsidP="00000000" w:rsidRDefault="00000000" w:rsidRPr="00000000" w14:paraId="00000023">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Chronemics – </w:t>
      </w:r>
      <w:r w:rsidDel="00000000" w:rsidR="00000000" w:rsidRPr="00000000">
        <w:rPr>
          <w:rFonts w:ascii="Weekly Free Light" w:cs="Weekly Free Light" w:eastAsia="Weekly Free Light" w:hAnsi="Weekly Free Light"/>
          <w:sz w:val="24"/>
          <w:szCs w:val="24"/>
          <w:rtl w:val="0"/>
        </w:rPr>
        <w:t xml:space="preserve">dealing with the time while communicating</w:t>
      </w:r>
    </w:p>
    <w:p w:rsidR="00000000" w:rsidDel="00000000" w:rsidP="00000000" w:rsidRDefault="00000000" w:rsidRPr="00000000" w14:paraId="00000024">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Neurovegetative reactions – </w:t>
      </w:r>
      <w:r w:rsidDel="00000000" w:rsidR="00000000" w:rsidRPr="00000000">
        <w:rPr>
          <w:rFonts w:ascii="Weekly Free Light" w:cs="Weekly Free Light" w:eastAsia="Weekly Free Light" w:hAnsi="Weekly Free Light"/>
          <w:sz w:val="24"/>
          <w:szCs w:val="24"/>
          <w:rtl w:val="0"/>
        </w:rPr>
        <w:t xml:space="preserve">human reactions on communication stimuli – shaking of hands, blushing</w:t>
      </w:r>
    </w:p>
    <w:p w:rsidR="00000000" w:rsidDel="00000000" w:rsidP="00000000" w:rsidRDefault="00000000" w:rsidRPr="00000000" w14:paraId="00000025">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Environment –</w:t>
      </w:r>
      <w:r w:rsidDel="00000000" w:rsidR="00000000" w:rsidRPr="00000000">
        <w:rPr>
          <w:rFonts w:ascii="Weekly Free Light" w:cs="Weekly Free Light" w:eastAsia="Weekly Free Light" w:hAnsi="Weekly Free Light"/>
          <w:sz w:val="24"/>
          <w:szCs w:val="24"/>
          <w:rtl w:val="0"/>
        </w:rPr>
        <w:t xml:space="preserve"> says about the person living within the given environment</w:t>
      </w:r>
    </w:p>
    <w:p w:rsidR="00000000" w:rsidDel="00000000" w:rsidP="00000000" w:rsidRDefault="00000000" w:rsidRPr="00000000" w14:paraId="00000026">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Props – </w:t>
      </w:r>
      <w:r w:rsidDel="00000000" w:rsidR="00000000" w:rsidRPr="00000000">
        <w:rPr>
          <w:rFonts w:ascii="Weekly Free Light" w:cs="Weekly Free Light" w:eastAsia="Weekly Free Light" w:hAnsi="Weekly Free Light"/>
          <w:sz w:val="24"/>
          <w:szCs w:val="24"/>
          <w:rtl w:val="0"/>
        </w:rPr>
        <w:t xml:space="preserve">overall looks, adjustment of appearance, scent, car, house</w:t>
      </w:r>
    </w:p>
    <w:p w:rsidR="00000000" w:rsidDel="00000000" w:rsidP="00000000" w:rsidRDefault="00000000" w:rsidRPr="00000000" w14:paraId="00000027">
      <w:pPr>
        <w:rPr>
          <w:rFonts w:ascii="Weekly Free Light" w:cs="Weekly Free Light" w:eastAsia="Weekly Free Light" w:hAnsi="Weekly Free Light"/>
          <w:sz w:val="24"/>
          <w:szCs w:val="24"/>
        </w:rPr>
      </w:pPr>
      <w:r w:rsidDel="00000000" w:rsidR="00000000" w:rsidRPr="00000000">
        <w:rPr>
          <w:rFonts w:ascii="Weekly Free Light" w:cs="Weekly Free Light" w:eastAsia="Weekly Free Light" w:hAnsi="Weekly Free Light"/>
          <w:b w:val="1"/>
          <w:sz w:val="24"/>
          <w:szCs w:val="24"/>
          <w:rtl w:val="0"/>
        </w:rPr>
        <w:t xml:space="preserve">Gestures</w:t>
      </w:r>
      <w:r w:rsidDel="00000000" w:rsidR="00000000" w:rsidRPr="00000000">
        <w:rPr>
          <w:rFonts w:ascii="Weekly Free Light" w:cs="Weekly Free Light" w:eastAsia="Weekly Free Light" w:hAnsi="Weekly Free Light"/>
          <w:sz w:val="24"/>
          <w:szCs w:val="24"/>
          <w:rtl w:val="0"/>
        </w:rPr>
        <w:t xml:space="preserve"> – gesticulation</w:t>
      </w:r>
    </w:p>
    <w:p w:rsidR="00000000" w:rsidDel="00000000" w:rsidP="00000000" w:rsidRDefault="00000000" w:rsidRPr="00000000" w14:paraId="00000028">
      <w:pPr>
        <w:shd w:fill="ffffff" w:val="clear"/>
        <w:spacing w:after="0" w:lineRule="auto"/>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b w:val="1"/>
          <w:color w:val="202122"/>
          <w:sz w:val="24"/>
          <w:szCs w:val="24"/>
          <w:rtl w:val="0"/>
        </w:rPr>
        <w:t xml:space="preserve">Gestures</w:t>
      </w:r>
      <w:r w:rsidDel="00000000" w:rsidR="00000000" w:rsidRPr="00000000">
        <w:rPr>
          <w:rFonts w:ascii="Calibri" w:cs="Calibri" w:eastAsia="Calibri" w:hAnsi="Calibri"/>
          <w:color w:val="202122"/>
          <w:sz w:val="24"/>
          <w:szCs w:val="24"/>
          <w:rtl w:val="0"/>
        </w:rPr>
        <w:t xml:space="preserve"> </w:t>
      </w:r>
      <w:r w:rsidDel="00000000" w:rsidR="00000000" w:rsidRPr="00000000">
        <w:rPr>
          <w:rFonts w:ascii="Weekly Free Light" w:cs="Weekly Free Light" w:eastAsia="Weekly Free Light" w:hAnsi="Weekly Free Light"/>
          <w:color w:val="202122"/>
          <w:sz w:val="24"/>
          <w:szCs w:val="24"/>
          <w:rtl w:val="0"/>
        </w:rPr>
        <w:t xml:space="preserve">are (from the</w:t>
      </w:r>
      <w:r w:rsidDel="00000000" w:rsidR="00000000" w:rsidRPr="00000000">
        <w:rPr>
          <w:rFonts w:ascii="Calibri" w:cs="Calibri" w:eastAsia="Calibri" w:hAnsi="Calibri"/>
          <w:color w:val="202122"/>
          <w:sz w:val="24"/>
          <w:szCs w:val="24"/>
          <w:rtl w:val="0"/>
        </w:rPr>
        <w:t xml:space="preserve"> </w:t>
      </w:r>
      <w:hyperlink r:id="rId8">
        <w:r w:rsidDel="00000000" w:rsidR="00000000" w:rsidRPr="00000000">
          <w:rPr>
            <w:rFonts w:ascii="Weekly Free Light" w:cs="Weekly Free Light" w:eastAsia="Weekly Free Light" w:hAnsi="Weekly Free Light"/>
            <w:color w:val="0645ad"/>
            <w:sz w:val="24"/>
            <w:szCs w:val="24"/>
            <w:u w:val="single"/>
            <w:rtl w:val="0"/>
          </w:rPr>
          <w:t xml:space="preserve">lat</w:t>
        </w:r>
      </w:hyperlink>
      <w:r w:rsidDel="00000000" w:rsidR="00000000" w:rsidRPr="00000000">
        <w:rPr>
          <w:rFonts w:ascii="Weekly Free Light" w:cs="Weekly Free Light" w:eastAsia="Weekly Free Light" w:hAnsi="Weekly Free Light"/>
          <w:color w:val="202122"/>
          <w:sz w:val="24"/>
          <w:szCs w:val="24"/>
          <w:rtl w:val="0"/>
        </w:rPr>
        <w:t xml:space="preserve">. notion</w:t>
      </w:r>
      <w:r w:rsidDel="00000000" w:rsidR="00000000" w:rsidRPr="00000000">
        <w:rPr>
          <w:rFonts w:ascii="Calibri" w:cs="Calibri" w:eastAsia="Calibri" w:hAnsi="Calibri"/>
          <w:color w:val="202122"/>
          <w:sz w:val="24"/>
          <w:szCs w:val="24"/>
          <w:rtl w:val="0"/>
        </w:rPr>
        <w:t xml:space="preserve"> </w:t>
      </w:r>
      <w:r w:rsidDel="00000000" w:rsidR="00000000" w:rsidRPr="00000000">
        <w:rPr>
          <w:rFonts w:ascii="Weekly Free Light" w:cs="Weekly Free Light" w:eastAsia="Weekly Free Light" w:hAnsi="Weekly Free Light"/>
          <w:i w:val="1"/>
          <w:color w:val="202122"/>
          <w:sz w:val="24"/>
          <w:szCs w:val="24"/>
          <w:rtl w:val="0"/>
        </w:rPr>
        <w:t xml:space="preserve">gest</w:t>
      </w:r>
      <w:r w:rsidDel="00000000" w:rsidR="00000000" w:rsidRPr="00000000">
        <w:rPr>
          <w:rFonts w:ascii="Calibri" w:cs="Calibri" w:eastAsia="Calibri" w:hAnsi="Calibri"/>
          <w:color w:val="202122"/>
          <w:sz w:val="24"/>
          <w:szCs w:val="24"/>
          <w:rtl w:val="0"/>
        </w:rPr>
        <w:t xml:space="preserve"> </w:t>
      </w:r>
      <w:r w:rsidDel="00000000" w:rsidR="00000000" w:rsidRPr="00000000">
        <w:rPr>
          <w:rFonts w:ascii="Weekly Free Light" w:cs="Weekly Free Light" w:eastAsia="Weekly Free Light" w:hAnsi="Weekly Free Light"/>
          <w:color w:val="202122"/>
          <w:sz w:val="24"/>
          <w:szCs w:val="24"/>
          <w:rtl w:val="0"/>
        </w:rPr>
        <w:t xml:space="preserve">– free, unintentional hand movement, or other part of our body)</w:t>
      </w:r>
      <w:r w:rsidDel="00000000" w:rsidR="00000000" w:rsidRPr="00000000">
        <w:rPr>
          <w:rFonts w:ascii="Weekly Free Light" w:cs="Weekly Free Light" w:eastAsia="Weekly Free Light" w:hAnsi="Weekly Free Light"/>
          <w:color w:val="009900"/>
          <w:sz w:val="24"/>
          <w:szCs w:val="24"/>
          <w:highlight w:val="white"/>
          <w:rtl w:val="0"/>
        </w:rPr>
        <w:t xml:space="preserve"> </w:t>
      </w:r>
      <w:r w:rsidDel="00000000" w:rsidR="00000000" w:rsidRPr="00000000">
        <w:rPr>
          <w:rFonts w:ascii="Weekly Free Light" w:cs="Weekly Free Light" w:eastAsia="Weekly Free Light" w:hAnsi="Weekly Free Light"/>
          <w:sz w:val="24"/>
          <w:szCs w:val="24"/>
          <w:highlight w:val="white"/>
          <w:rtl w:val="0"/>
        </w:rPr>
        <w:t xml:space="preserve">signs, body movements (</w:t>
      </w:r>
      <w:r w:rsidDel="00000000" w:rsidR="00000000" w:rsidRPr="00000000">
        <w:rPr>
          <w:rtl w:val="0"/>
        </w:rPr>
        <w:t xml:space="preserve">mainly hands</w:t>
      </w:r>
      <w:r w:rsidDel="00000000" w:rsidR="00000000" w:rsidRPr="00000000">
        <w:rPr>
          <w:rFonts w:ascii="Weekly Free Light" w:cs="Weekly Free Light" w:eastAsia="Weekly Free Light" w:hAnsi="Weekly Free Light"/>
          <w:sz w:val="24"/>
          <w:szCs w:val="24"/>
          <w:highlight w:val="white"/>
          <w:rtl w:val="0"/>
        </w:rPr>
        <w:t xml:space="preserve">) that help people when speaking</w:t>
      </w:r>
      <w:r w:rsidDel="00000000" w:rsidR="00000000" w:rsidRPr="00000000">
        <w:rPr>
          <w:rFonts w:ascii="Weekly Free Light" w:cs="Weekly Free Light" w:eastAsia="Weekly Free Light" w:hAnsi="Weekly Free Light"/>
          <w:color w:val="009900"/>
          <w:sz w:val="24"/>
          <w:szCs w:val="24"/>
          <w:highlight w:val="white"/>
          <w:rtl w:val="0"/>
        </w:rPr>
        <w:t xml:space="preserve">;</w:t>
      </w:r>
      <w:r w:rsidDel="00000000" w:rsidR="00000000" w:rsidRPr="00000000">
        <w:rPr>
          <w:rFonts w:ascii="Weekly Free Light" w:cs="Weekly Free Light" w:eastAsia="Weekly Free Light" w:hAnsi="Weekly Free Light"/>
          <w:color w:val="202122"/>
          <w:sz w:val="24"/>
          <w:szCs w:val="24"/>
          <w:rtl w:val="0"/>
        </w:rPr>
        <w:t xml:space="preserve"> it is a type of non-verbal communication, based on the usage of gestures.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Weekly Free Light" w:cs="Weekly Free Light" w:eastAsia="Weekly Free Light" w:hAnsi="Weekly Free Light"/>
          <w:b w:val="0"/>
          <w:i w:val="0"/>
          <w:smallCaps w:val="0"/>
          <w:strike w:val="0"/>
          <w:color w:val="202122"/>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202122"/>
          <w:sz w:val="24"/>
          <w:szCs w:val="24"/>
          <w:u w:val="none"/>
          <w:shd w:fill="auto" w:val="clear"/>
          <w:vertAlign w:val="baseline"/>
          <w:rtl w:val="0"/>
        </w:rPr>
        <w:t xml:space="preserve">Gestures are also used in acting. People use from 150 – 5 000 gesticulation elements. Gesticulation uses 2 groups of gestures:</w:t>
      </w:r>
    </w:p>
    <w:p w:rsidR="00000000" w:rsidDel="00000000" w:rsidP="00000000" w:rsidRDefault="00000000" w:rsidRPr="00000000" w14:paraId="0000002A">
      <w:pPr>
        <w:numPr>
          <w:ilvl w:val="0"/>
          <w:numId w:val="1"/>
        </w:numPr>
        <w:shd w:fill="ffffff" w:val="clear"/>
        <w:spacing w:after="24" w:before="280" w:line="240" w:lineRule="auto"/>
        <w:ind w:left="720"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color w:val="202122"/>
          <w:sz w:val="24"/>
          <w:szCs w:val="24"/>
          <w:rtl w:val="0"/>
        </w:rPr>
        <w:t xml:space="preserve">innate</w:t>
      </w:r>
    </w:p>
    <w:p w:rsidR="00000000" w:rsidDel="00000000" w:rsidP="00000000" w:rsidRDefault="00000000" w:rsidRPr="00000000" w14:paraId="0000002B">
      <w:pPr>
        <w:numPr>
          <w:ilvl w:val="0"/>
          <w:numId w:val="1"/>
        </w:numPr>
        <w:shd w:fill="ffffff" w:val="clear"/>
        <w:spacing w:after="24" w:before="0" w:line="240" w:lineRule="auto"/>
        <w:ind w:left="720"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color w:val="202122"/>
          <w:sz w:val="24"/>
          <w:szCs w:val="24"/>
          <w:rtl w:val="0"/>
        </w:rPr>
        <w:t xml:space="preserve">acquired </w:t>
      </w:r>
    </w:p>
    <w:p w:rsidR="00000000" w:rsidDel="00000000" w:rsidP="00000000" w:rsidRDefault="00000000" w:rsidRPr="00000000" w14:paraId="0000002C">
      <w:pPr>
        <w:numPr>
          <w:ilvl w:val="1"/>
          <w:numId w:val="2"/>
        </w:numPr>
        <w:shd w:fill="ffffff" w:val="clear"/>
        <w:spacing w:after="24" w:before="280" w:line="240" w:lineRule="auto"/>
        <w:ind w:left="1440"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color w:val="202122"/>
          <w:sz w:val="24"/>
          <w:szCs w:val="24"/>
          <w:rtl w:val="0"/>
        </w:rPr>
        <w:t xml:space="preserve">acquired subconsciously – within society, in which the individual moves</w:t>
      </w:r>
    </w:p>
    <w:p w:rsidR="00000000" w:rsidDel="00000000" w:rsidP="00000000" w:rsidRDefault="00000000" w:rsidRPr="00000000" w14:paraId="0000002D">
      <w:pPr>
        <w:numPr>
          <w:ilvl w:val="1"/>
          <w:numId w:val="2"/>
        </w:numPr>
        <w:shd w:fill="ffffff" w:val="clear"/>
        <w:spacing w:after="24" w:before="0" w:line="240" w:lineRule="auto"/>
        <w:ind w:left="1440" w:hanging="360"/>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color w:val="202122"/>
          <w:sz w:val="24"/>
          <w:szCs w:val="24"/>
          <w:rtl w:val="0"/>
        </w:rPr>
        <w:t xml:space="preserve">conscious – influenced by models, from whom the individual obtains the gestures by observing </w:t>
      </w:r>
    </w:p>
    <w:p w:rsidR="00000000" w:rsidDel="00000000" w:rsidP="00000000" w:rsidRDefault="00000000" w:rsidRPr="00000000" w14:paraId="0000002E">
      <w:pPr>
        <w:shd w:fill="ffffff" w:val="clear"/>
        <w:spacing w:after="150" w:line="240" w:lineRule="auto"/>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From a typological point of view, we recognize involuntary gestures, unconscious and</w:t>
      </w:r>
      <w:r w:rsidDel="00000000" w:rsidR="00000000" w:rsidRPr="00000000">
        <w:rPr>
          <w:rFonts w:ascii="Calibri" w:cs="Calibri" w:eastAsia="Calibri" w:hAnsi="Calibri"/>
          <w:color w:val="333333"/>
          <w:sz w:val="24"/>
          <w:szCs w:val="24"/>
          <w:rtl w:val="0"/>
        </w:rPr>
        <w:t xml:space="preserve"> deliberate</w:t>
      </w:r>
      <w:r w:rsidDel="00000000" w:rsidR="00000000" w:rsidRPr="00000000">
        <w:rPr>
          <w:rFonts w:ascii="Weekly Free Light" w:cs="Weekly Free Light" w:eastAsia="Weekly Free Light" w:hAnsi="Weekly Free Light"/>
          <w:color w:val="333333"/>
          <w:sz w:val="24"/>
          <w:szCs w:val="24"/>
          <w:rtl w:val="0"/>
        </w:rPr>
        <w:t xml:space="preserve">, conscious. In the first case it is about gestures that are more or less genetically given, in the second case they are obtained by observing, or are learned (trained). The speaker, while speaking, has to consider that gestures are well seen and read that is why they should appear subtle and delicate. </w:t>
      </w:r>
    </w:p>
    <w:p w:rsidR="00000000" w:rsidDel="00000000" w:rsidP="00000000" w:rsidRDefault="00000000" w:rsidRPr="00000000" w14:paraId="0000002F">
      <w:pPr>
        <w:shd w:fill="ffffff" w:val="clear"/>
        <w:spacing w:after="150" w:line="240" w:lineRule="auto"/>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Both circumstances are mutually related and respecting them should lead the speaker to reduced usage of gestures because their overuse especially in first type speeches (general, relevant, professional-educational) would come over as disruptive. </w:t>
      </w:r>
    </w:p>
    <w:p w:rsidR="00000000" w:rsidDel="00000000" w:rsidP="00000000" w:rsidRDefault="00000000" w:rsidRPr="00000000" w14:paraId="00000030">
      <w:pPr>
        <w:shd w:fill="ffffff" w:val="clear"/>
        <w:spacing w:after="150" w:line="240" w:lineRule="auto"/>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During gesticulation the genetic traits determined by the temperament type and corrected by the rational component of consciousness of gesticulation activity should dominate.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Weekly Free Light" w:cs="Weekly Free Light" w:eastAsia="Weekly Free Light" w:hAnsi="Weekly Free Light"/>
          <w:b w:val="0"/>
          <w:i w:val="0"/>
          <w:smallCaps w:val="0"/>
          <w:strike w:val="0"/>
          <w:color w:val="333333"/>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33333"/>
          <w:sz w:val="24"/>
          <w:szCs w:val="24"/>
          <w:u w:val="none"/>
          <w:shd w:fill="auto" w:val="clear"/>
          <w:vertAlign w:val="baseline"/>
          <w:rtl w:val="0"/>
        </w:rPr>
        <w:t xml:space="preserve">Bad habits in this area are in comparison to the facial expression even more serious. There are several reasons why. They are more visible, more often and are larger in scale.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Weekly Free Light" w:cs="Weekly Free Light" w:eastAsia="Weekly Free Light" w:hAnsi="Weekly Free Light"/>
          <w:b w:val="0"/>
          <w:i w:val="0"/>
          <w:smallCaps w:val="0"/>
          <w:strike w:val="0"/>
          <w:color w:val="333333"/>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33333"/>
          <w:sz w:val="24"/>
          <w:szCs w:val="24"/>
          <w:u w:val="none"/>
          <w:shd w:fill="auto" w:val="clear"/>
          <w:vertAlign w:val="baseline"/>
          <w:rtl w:val="0"/>
        </w:rPr>
        <w:t xml:space="preserve">Form the large number of individual bad habits it is possible to generalize mainly the following ones: </w:t>
      </w:r>
    </w:p>
    <w:p w:rsidR="00000000" w:rsidDel="00000000" w:rsidP="00000000" w:rsidRDefault="00000000" w:rsidRPr="00000000" w14:paraId="00000033">
      <w:pPr>
        <w:numPr>
          <w:ilvl w:val="0"/>
          <w:numId w:val="6"/>
        </w:numPr>
        <w:shd w:fill="ffffff" w:val="clear"/>
        <w:spacing w:after="0" w:before="28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mechanical and stereotypical movements of the right hand,</w:t>
      </w:r>
    </w:p>
    <w:p w:rsidR="00000000" w:rsidDel="00000000" w:rsidP="00000000" w:rsidRDefault="00000000" w:rsidRPr="00000000" w14:paraId="00000034">
      <w:pPr>
        <w:numPr>
          <w:ilvl w:val="0"/>
          <w:numId w:val="6"/>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chopping into the air with an open palm </w:t>
      </w:r>
    </w:p>
    <w:p w:rsidR="00000000" w:rsidDel="00000000" w:rsidP="00000000" w:rsidRDefault="00000000" w:rsidRPr="00000000" w14:paraId="00000035">
      <w:pPr>
        <w:numPr>
          <w:ilvl w:val="0"/>
          <w:numId w:val="6"/>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frequent rising of the index finger</w:t>
      </w:r>
    </w:p>
    <w:p w:rsidR="00000000" w:rsidDel="00000000" w:rsidP="00000000" w:rsidRDefault="00000000" w:rsidRPr="00000000" w14:paraId="00000036">
      <w:pPr>
        <w:numPr>
          <w:ilvl w:val="0"/>
          <w:numId w:val="6"/>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hitting the table</w:t>
      </w:r>
    </w:p>
    <w:p w:rsidR="00000000" w:rsidDel="00000000" w:rsidP="00000000" w:rsidRDefault="00000000" w:rsidRPr="00000000" w14:paraId="00000037">
      <w:pPr>
        <w:numPr>
          <w:ilvl w:val="0"/>
          <w:numId w:val="6"/>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mechanical turning of the palm up and down</w:t>
      </w:r>
    </w:p>
    <w:p w:rsidR="00000000" w:rsidDel="00000000" w:rsidP="00000000" w:rsidRDefault="00000000" w:rsidRPr="00000000" w14:paraId="00000038">
      <w:pPr>
        <w:numPr>
          <w:ilvl w:val="0"/>
          <w:numId w:val="6"/>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tapping the fingers on the table (speakers’ desk)</w:t>
      </w:r>
    </w:p>
    <w:p w:rsidR="00000000" w:rsidDel="00000000" w:rsidP="00000000" w:rsidRDefault="00000000" w:rsidRPr="00000000" w14:paraId="00000039">
      <w:pPr>
        <w:numPr>
          <w:ilvl w:val="0"/>
          <w:numId w:val="6"/>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conspicuous finger movement (creating different finger figures, or finger snapping),</w:t>
      </w:r>
    </w:p>
    <w:p w:rsidR="00000000" w:rsidDel="00000000" w:rsidP="00000000" w:rsidRDefault="00000000" w:rsidRPr="00000000" w14:paraId="0000003A">
      <w:pPr>
        <w:numPr>
          <w:ilvl w:val="0"/>
          <w:numId w:val="6"/>
        </w:numPr>
        <w:shd w:fill="ffffff" w:val="clear"/>
        <w:spacing w:after="28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ring twisting</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Weekly Free Light" w:cs="Weekly Free Light" w:eastAsia="Weekly Free Light" w:hAnsi="Weekly Free Light"/>
          <w:b w:val="0"/>
          <w:i w:val="0"/>
          <w:smallCaps w:val="0"/>
          <w:strike w:val="0"/>
          <w:color w:val="333333"/>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33333"/>
          <w:sz w:val="24"/>
          <w:szCs w:val="24"/>
          <w:u w:val="none"/>
          <w:shd w:fill="auto" w:val="clear"/>
          <w:vertAlign w:val="baseline"/>
          <w:rtl w:val="0"/>
        </w:rPr>
        <w:t xml:space="preserve">The above-mentioned bad habits also reach into the area of kinesics (body movement, or its parts), that is why it is more appropriate in practical language the usage of the term gesture-kinetical bad habits. Similar to the previous ones, they are also of strongly individual character even </w:t>
      </w:r>
      <w:r w:rsidDel="00000000" w:rsidR="00000000" w:rsidRPr="00000000">
        <w:rPr>
          <w:rFonts w:ascii="Weekly Free Light" w:cs="Weekly Free Light" w:eastAsia="Weekly Free Light" w:hAnsi="Weekly Free Light"/>
          <w:color w:val="333333"/>
          <w:sz w:val="24"/>
          <w:szCs w:val="24"/>
          <w:rtl w:val="0"/>
        </w:rPr>
        <w:t xml:space="preserve">though a certain</w:t>
      </w:r>
      <w:r w:rsidDel="00000000" w:rsidR="00000000" w:rsidRPr="00000000">
        <w:rPr>
          <w:rFonts w:ascii="Weekly Free Light" w:cs="Weekly Free Light" w:eastAsia="Weekly Free Light" w:hAnsi="Weekly Free Light"/>
          <w:b w:val="0"/>
          <w:i w:val="0"/>
          <w:smallCaps w:val="0"/>
          <w:strike w:val="0"/>
          <w:color w:val="333333"/>
          <w:sz w:val="24"/>
          <w:szCs w:val="24"/>
          <w:u w:val="none"/>
          <w:shd w:fill="auto" w:val="clear"/>
          <w:vertAlign w:val="baseline"/>
          <w:rtl w:val="0"/>
        </w:rPr>
        <w:t xml:space="preserve"> form of generalization is still present too.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Weekly Free Light" w:cs="Weekly Free Light" w:eastAsia="Weekly Free Light" w:hAnsi="Weekly Free Light"/>
          <w:b w:val="0"/>
          <w:i w:val="0"/>
          <w:smallCaps w:val="0"/>
          <w:strike w:val="0"/>
          <w:color w:val="333333"/>
          <w:sz w:val="24"/>
          <w:szCs w:val="24"/>
          <w:u w:val="none"/>
          <w:shd w:fill="auto" w:val="clear"/>
          <w:vertAlign w:val="baseline"/>
        </w:rPr>
      </w:pPr>
      <w:r w:rsidDel="00000000" w:rsidR="00000000" w:rsidRPr="00000000">
        <w:rPr>
          <w:rFonts w:ascii="Weekly Free Light" w:cs="Weekly Free Light" w:eastAsia="Weekly Free Light" w:hAnsi="Weekly Free Light"/>
          <w:b w:val="0"/>
          <w:i w:val="0"/>
          <w:smallCaps w:val="0"/>
          <w:strike w:val="0"/>
          <w:color w:val="333333"/>
          <w:sz w:val="24"/>
          <w:szCs w:val="24"/>
          <w:u w:val="none"/>
          <w:shd w:fill="auto" w:val="clear"/>
          <w:vertAlign w:val="baseline"/>
          <w:rtl w:val="0"/>
        </w:rPr>
        <w:t xml:space="preserve">Among the most general bad habits belong the following ones: </w:t>
      </w:r>
    </w:p>
    <w:p w:rsidR="00000000" w:rsidDel="00000000" w:rsidP="00000000" w:rsidRDefault="00000000" w:rsidRPr="00000000" w14:paraId="0000003D">
      <w:pPr>
        <w:numPr>
          <w:ilvl w:val="0"/>
          <w:numId w:val="7"/>
        </w:numPr>
        <w:shd w:fill="ffffff" w:val="clear"/>
        <w:spacing w:after="0" w:before="28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stroking of the moustache, beard/chin, neck </w:t>
      </w:r>
    </w:p>
    <w:p w:rsidR="00000000" w:rsidDel="00000000" w:rsidP="00000000" w:rsidRDefault="00000000" w:rsidRPr="00000000" w14:paraId="0000003E">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scratching of one hand with the other</w:t>
      </w:r>
    </w:p>
    <w:p w:rsidR="00000000" w:rsidDel="00000000" w:rsidP="00000000" w:rsidRDefault="00000000" w:rsidRPr="00000000" w14:paraId="0000003F">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nervous head shakes</w:t>
      </w:r>
    </w:p>
    <w:p w:rsidR="00000000" w:rsidDel="00000000" w:rsidP="00000000" w:rsidRDefault="00000000" w:rsidRPr="00000000" w14:paraId="00000040">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supporting the head with the hand</w:t>
      </w:r>
    </w:p>
    <w:p w:rsidR="00000000" w:rsidDel="00000000" w:rsidP="00000000" w:rsidRDefault="00000000" w:rsidRPr="00000000" w14:paraId="00000041">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unbuttoning and buttoning the jacket (sweater)</w:t>
      </w:r>
    </w:p>
    <w:p w:rsidR="00000000" w:rsidDel="00000000" w:rsidP="00000000" w:rsidRDefault="00000000" w:rsidRPr="00000000" w14:paraId="00000042">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hair styling</w:t>
      </w:r>
    </w:p>
    <w:p w:rsidR="00000000" w:rsidDel="00000000" w:rsidP="00000000" w:rsidRDefault="00000000" w:rsidRPr="00000000" w14:paraId="00000043">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adjusting the tie</w:t>
      </w:r>
    </w:p>
    <w:p w:rsidR="00000000" w:rsidDel="00000000" w:rsidP="00000000" w:rsidRDefault="00000000" w:rsidRPr="00000000" w14:paraId="00000044">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playing with the necklace </w:t>
      </w:r>
    </w:p>
    <w:p w:rsidR="00000000" w:rsidDel="00000000" w:rsidP="00000000" w:rsidRDefault="00000000" w:rsidRPr="00000000" w14:paraId="00000045">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foot tapping on the floor</w:t>
      </w:r>
    </w:p>
    <w:p w:rsidR="00000000" w:rsidDel="00000000" w:rsidP="00000000" w:rsidRDefault="00000000" w:rsidRPr="00000000" w14:paraId="00000046">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tucking the thumbs behind the waistcoat   </w:t>
      </w:r>
    </w:p>
    <w:p w:rsidR="00000000" w:rsidDel="00000000" w:rsidP="00000000" w:rsidRDefault="00000000" w:rsidRPr="00000000" w14:paraId="00000047">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hands in the pockets</w:t>
      </w:r>
    </w:p>
    <w:p w:rsidR="00000000" w:rsidDel="00000000" w:rsidP="00000000" w:rsidRDefault="00000000" w:rsidRPr="00000000" w14:paraId="00000048">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crossing the arms or placing them on the hips </w:t>
      </w:r>
    </w:p>
    <w:p w:rsidR="00000000" w:rsidDel="00000000" w:rsidP="00000000" w:rsidRDefault="00000000" w:rsidRPr="00000000" w14:paraId="00000049">
      <w:pPr>
        <w:numPr>
          <w:ilvl w:val="0"/>
          <w:numId w:val="7"/>
        </w:numPr>
        <w:shd w:fill="ffffff" w:val="clear"/>
        <w:spacing w:after="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sliding the fingers behind the collar </w:t>
      </w:r>
    </w:p>
    <w:p w:rsidR="00000000" w:rsidDel="00000000" w:rsidP="00000000" w:rsidRDefault="00000000" w:rsidRPr="00000000" w14:paraId="0000004A">
      <w:pPr>
        <w:numPr>
          <w:ilvl w:val="0"/>
          <w:numId w:val="7"/>
        </w:numPr>
        <w:shd w:fill="ffffff" w:val="clear"/>
        <w:spacing w:after="280" w:before="0" w:line="240" w:lineRule="auto"/>
        <w:ind w:left="720" w:hanging="360"/>
        <w:jc w:val="both"/>
        <w:rPr>
          <w:rFonts w:ascii="Weekly Free Light" w:cs="Weekly Free Light" w:eastAsia="Weekly Free Light" w:hAnsi="Weekly Free Light"/>
          <w:color w:val="333333"/>
          <w:sz w:val="24"/>
          <w:szCs w:val="24"/>
        </w:rPr>
      </w:pPr>
      <w:r w:rsidDel="00000000" w:rsidR="00000000" w:rsidRPr="00000000">
        <w:rPr>
          <w:rFonts w:ascii="Weekly Free Light" w:cs="Weekly Free Light" w:eastAsia="Weekly Free Light" w:hAnsi="Weekly Free Light"/>
          <w:color w:val="333333"/>
          <w:sz w:val="24"/>
          <w:szCs w:val="24"/>
          <w:rtl w:val="0"/>
        </w:rPr>
        <w:t xml:space="preserve">browsing through papers </w:t>
      </w:r>
    </w:p>
    <w:p w:rsidR="00000000" w:rsidDel="00000000" w:rsidP="00000000" w:rsidRDefault="00000000" w:rsidRPr="00000000" w14:paraId="0000004B">
      <w:pPr>
        <w:shd w:fill="ffffff" w:val="clear"/>
        <w:spacing w:after="0" w:lineRule="auto"/>
        <w:rPr>
          <w:rFonts w:ascii="Weekly Free Light" w:cs="Weekly Free Light" w:eastAsia="Weekly Free Light" w:hAnsi="Weekly Free Light"/>
          <w:color w:val="403d3d"/>
          <w:sz w:val="24"/>
          <w:szCs w:val="24"/>
        </w:rPr>
      </w:pPr>
      <w:r w:rsidDel="00000000" w:rsidR="00000000" w:rsidRPr="00000000">
        <w:rPr>
          <w:rFonts w:ascii="Weekly Free Light" w:cs="Weekly Free Light" w:eastAsia="Weekly Free Light" w:hAnsi="Weekly Free Light"/>
          <w:color w:val="403d3d"/>
          <w:sz w:val="24"/>
          <w:szCs w:val="24"/>
          <w:rtl w:val="0"/>
        </w:rPr>
        <w:t xml:space="preserve">People often consciously use their body language to emphasise their arguments. </w:t>
      </w:r>
    </w:p>
    <w:p w:rsidR="00000000" w:rsidDel="00000000" w:rsidP="00000000" w:rsidRDefault="00000000" w:rsidRPr="00000000" w14:paraId="0000004C">
      <w:pPr>
        <w:shd w:fill="ffffff" w:val="clear"/>
        <w:spacing w:after="0" w:lineRule="auto"/>
        <w:rPr>
          <w:rFonts w:ascii="Weekly Free Light" w:cs="Weekly Free Light" w:eastAsia="Weekly Free Light" w:hAnsi="Weekly Free Light"/>
          <w:color w:val="403d3d"/>
          <w:sz w:val="24"/>
          <w:szCs w:val="24"/>
        </w:rPr>
      </w:pPr>
      <w:r w:rsidDel="00000000" w:rsidR="00000000" w:rsidRPr="00000000">
        <w:rPr>
          <w:rFonts w:ascii="Weekly Free Light" w:cs="Weekly Free Light" w:eastAsia="Weekly Free Light" w:hAnsi="Weekly Free Light"/>
          <w:color w:val="403d3d"/>
          <w:sz w:val="24"/>
          <w:szCs w:val="24"/>
          <w:rtl w:val="0"/>
        </w:rPr>
        <w:t xml:space="preserve">However, this is not acceptable, if you want to persuade somebody to do something that is against their own interests. What is more, uncontrolled gestures can lead to loss of trust. </w:t>
      </w:r>
    </w:p>
    <w:p w:rsidR="00000000" w:rsidDel="00000000" w:rsidP="00000000" w:rsidRDefault="00000000" w:rsidRPr="00000000" w14:paraId="0000004D">
      <w:pPr>
        <w:rPr>
          <w:rFonts w:ascii="Weekly Free Light" w:cs="Weekly Free Light" w:eastAsia="Weekly Free Light" w:hAnsi="Weekly Free Light"/>
          <w:color w:val="202122"/>
          <w:sz w:val="24"/>
          <w:szCs w:val="24"/>
        </w:rPr>
      </w:pPr>
      <w:r w:rsidDel="00000000" w:rsidR="00000000" w:rsidRPr="00000000">
        <w:rPr>
          <w:rFonts w:ascii="Weekly Free Light" w:cs="Weekly Free Light" w:eastAsia="Weekly Free Light" w:hAnsi="Weekly Free Light"/>
          <w:color w:val="333333"/>
          <w:sz w:val="24"/>
          <w:szCs w:val="24"/>
          <w:highlight w:val="white"/>
          <w:rtl w:val="0"/>
        </w:rPr>
        <w:t xml:space="preserve">Maybe you say the right things but your body does not agree. Respectively, if your body language does not correspond with your words, the effect is usually negative. When your verbal and non-verbal communication aren´t in agreement.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both"/>
        <w:rPr>
          <w:rFonts w:ascii="Weekly Free Light" w:cs="Weekly Free Light" w:eastAsia="Weekly Free Light" w:hAnsi="Weekly Free Light"/>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Weekly Free Light" w:cs="Weekly Free Light" w:eastAsia="Weekly Free Light" w:hAnsi="Weekly Free Light"/>
          <w:b w:val="0"/>
          <w:i w:val="0"/>
          <w:smallCaps w:val="0"/>
          <w:strike w:val="0"/>
          <w:color w:val="2021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rPr>
          <w:rFonts w:ascii="Weekly Free Light" w:cs="Weekly Free Light" w:eastAsia="Weekly Free Light" w:hAnsi="Weekly Free Light"/>
          <w:sz w:val="24"/>
          <w:szCs w:val="24"/>
        </w:rPr>
      </w:pPr>
      <w:r w:rsidDel="00000000" w:rsidR="00000000" w:rsidRPr="00000000">
        <w:rPr>
          <w:rtl w:val="0"/>
        </w:rPr>
      </w:r>
    </w:p>
    <w:p w:rsidR="00000000" w:rsidDel="00000000" w:rsidP="00000000" w:rsidRDefault="00000000" w:rsidRPr="00000000" w14:paraId="00000051">
      <w:pPr>
        <w:rPr>
          <w:rFonts w:ascii="Weekly Free Light" w:cs="Weekly Free Light" w:eastAsia="Weekly Free Light" w:hAnsi="Weekly Free Light"/>
          <w:sz w:val="24"/>
          <w:szCs w:val="24"/>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284" w:top="42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Weekly Free Ligh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7"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-91439</wp:posOffset>
          </wp:positionH>
          <wp:positionV relativeFrom="paragraph">
            <wp:posOffset>-59691</wp:posOffset>
          </wp:positionV>
          <wp:extent cx="981078" cy="782955"/>
          <wp:effectExtent b="0" l="0" r="0" t="0"/>
          <wp:wrapTopAndBottom distB="0" distT="0"/>
          <wp:docPr id="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
              <a:graphic>
                <a:graphicData uri="http://schemas.microsoft.com/office/word/2010/wordprocessingShape">
                  <wps:wsp>
                    <wps:cNvCnPr/>
                    <wps:spPr>
                      <a:xfrm>
                        <a:off x="1959863" y="3780000"/>
                        <a:ext cx="6772274" cy="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901700</wp:posOffset>
              </wp:positionV>
              <wp:extent cx="6772274" cy="12700"/>
              <wp:effectExtent b="0" l="0" r="0" t="0"/>
              <wp:wrapTopAndBottom distB="0" distT="0"/>
              <wp:docPr id="6"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772274" cy="12700"/>
                      </a:xfrm>
                      <a:prstGeom prst="rect"/>
                      <a:ln/>
                    </pic:spPr>
                  </pic:pic>
                </a:graphicData>
              </a:graphic>
            </wp:anchor>
          </w:drawing>
        </mc:Fallback>
      </mc:AlternateConten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paragraph" w:styleId="Nadpis2">
    <w:name w:val="heading 2"/>
    <w:basedOn w:val="Normlny"/>
    <w:link w:val="Nadpis2Char"/>
    <w:uiPriority w:val="9"/>
    <w:qFormat w:val="1"/>
    <w:rsid w:val="000F391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sk-SK"/>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character" w:styleId="Hypertextovprepojenie">
    <w:name w:val="Hyperlink"/>
    <w:basedOn w:val="Predvolenpsmoodseku"/>
    <w:uiPriority w:val="99"/>
    <w:unhideWhenUsed w:val="1"/>
    <w:rsid w:val="00B06BEB"/>
    <w:rPr>
      <w:color w:val="0000ff"/>
      <w:u w:val="single"/>
    </w:rPr>
  </w:style>
  <w:style w:type="character" w:styleId="Vrazn">
    <w:name w:val="Strong"/>
    <w:basedOn w:val="Predvolenpsmoodseku"/>
    <w:uiPriority w:val="22"/>
    <w:qFormat w:val="1"/>
    <w:rsid w:val="00941DD9"/>
    <w:rPr>
      <w:b w:val="1"/>
      <w:bCs w:val="1"/>
    </w:rPr>
  </w:style>
  <w:style w:type="character" w:styleId="Nevyrieenzmienka">
    <w:name w:val="Unresolved Mention"/>
    <w:basedOn w:val="Predvolenpsmoodseku"/>
    <w:uiPriority w:val="99"/>
    <w:semiHidden w:val="1"/>
    <w:unhideWhenUsed w:val="1"/>
    <w:rsid w:val="00EC50A9"/>
    <w:rPr>
      <w:color w:val="605e5c"/>
      <w:shd w:color="auto" w:fill="e1dfdd" w:val="clear"/>
    </w:rPr>
  </w:style>
  <w:style w:type="paragraph" w:styleId="Odsekzoznamu">
    <w:name w:val="List Paragraph"/>
    <w:basedOn w:val="Normlny"/>
    <w:uiPriority w:val="34"/>
    <w:qFormat w:val="1"/>
    <w:rsid w:val="001C368D"/>
    <w:pPr>
      <w:ind w:left="720"/>
      <w:contextualSpacing w:val="1"/>
    </w:pPr>
  </w:style>
  <w:style w:type="character" w:styleId="Nadpis2Char" w:customStyle="1">
    <w:name w:val="Nadpis 2 Char"/>
    <w:basedOn w:val="Predvolenpsmoodseku"/>
    <w:link w:val="Nadpis2"/>
    <w:uiPriority w:val="9"/>
    <w:rsid w:val="000F391B"/>
    <w:rPr>
      <w:rFonts w:ascii="Times New Roman" w:cs="Times New Roman" w:eastAsia="Times New Roman" w:hAnsi="Times New Roman"/>
      <w:b w:val="1"/>
      <w:bCs w:val="1"/>
      <w:sz w:val="36"/>
      <w:szCs w:val="36"/>
      <w:lang w:eastAsia="sk-SK"/>
    </w:rPr>
  </w:style>
  <w:style w:type="paragraph" w:styleId="Normlnywebov">
    <w:name w:val="Normal (Web)"/>
    <w:basedOn w:val="Normlny"/>
    <w:uiPriority w:val="99"/>
    <w:unhideWhenUsed w:val="1"/>
    <w:rsid w:val="003B1F6C"/>
    <w:pPr>
      <w:spacing w:after="100" w:afterAutospacing="1" w:before="100" w:beforeAutospacing="1" w:line="240" w:lineRule="auto"/>
    </w:pPr>
    <w:rPr>
      <w:rFonts w:ascii="Times New Roman" w:cs="Times New Roman" w:eastAsia="Times New Roman" w:hAnsi="Times New Roman"/>
      <w:sz w:val="24"/>
      <w:szCs w:val="24"/>
      <w:lang w:eastAsia="sk-SK"/>
    </w:rPr>
  </w:style>
  <w:style w:type="character" w:styleId="Zvraznenie">
    <w:name w:val="Emphasis"/>
    <w:basedOn w:val="Predvolenpsmoodseku"/>
    <w:uiPriority w:val="20"/>
    <w:qFormat w:val="1"/>
    <w:rsid w:val="00B956AF"/>
    <w:rPr>
      <w:i w:val="1"/>
      <w:iCs w:val="1"/>
    </w:rPr>
  </w:style>
  <w:style w:type="character" w:styleId="PouitHypertextovPrepojenie">
    <w:name w:val="FollowedHyperlink"/>
    <w:basedOn w:val="Predvolenpsmoodseku"/>
    <w:uiPriority w:val="99"/>
    <w:semiHidden w:val="1"/>
    <w:unhideWhenUsed w:val="1"/>
    <w:rsid w:val="00B956AF"/>
    <w:rPr>
      <w:color w:val="954f72" w:themeColor="followedHyperlink"/>
      <w:u w:val="single"/>
    </w:rPr>
  </w:style>
  <w:style w:type="paragraph" w:styleId="Hlavika">
    <w:name w:val="header"/>
    <w:basedOn w:val="Normlny"/>
    <w:link w:val="HlavikaChar"/>
    <w:uiPriority w:val="99"/>
    <w:unhideWhenUsed w:val="1"/>
    <w:rsid w:val="0096482F"/>
    <w:pPr>
      <w:tabs>
        <w:tab w:val="center" w:pos="4513"/>
        <w:tab w:val="right" w:pos="9026"/>
      </w:tabs>
      <w:spacing w:after="0" w:line="240" w:lineRule="auto"/>
    </w:pPr>
  </w:style>
  <w:style w:type="character" w:styleId="HlavikaChar" w:customStyle="1">
    <w:name w:val="Hlavička Char"/>
    <w:basedOn w:val="Predvolenpsmoodseku"/>
    <w:link w:val="Hlavika"/>
    <w:uiPriority w:val="99"/>
    <w:rsid w:val="0096482F"/>
  </w:style>
  <w:style w:type="paragraph" w:styleId="Pta">
    <w:name w:val="footer"/>
    <w:basedOn w:val="Normlny"/>
    <w:link w:val="PtaChar"/>
    <w:uiPriority w:val="99"/>
    <w:unhideWhenUsed w:val="1"/>
    <w:rsid w:val="0096482F"/>
    <w:pPr>
      <w:tabs>
        <w:tab w:val="center" w:pos="4513"/>
        <w:tab w:val="right" w:pos="9026"/>
      </w:tabs>
      <w:spacing w:after="0" w:line="240" w:lineRule="auto"/>
    </w:pPr>
  </w:style>
  <w:style w:type="character" w:styleId="PtaChar" w:customStyle="1">
    <w:name w:val="Päta Char"/>
    <w:basedOn w:val="Predvolenpsmoodseku"/>
    <w:link w:val="Pta"/>
    <w:uiPriority w:val="99"/>
    <w:rsid w:val="0096482F"/>
  </w:style>
  <w:style w:type="paragraph" w:styleId="Intestazione" w:customStyle="1">
    <w:name w:val="Intestazione"/>
    <w:basedOn w:val="Normlny"/>
    <w:rsid w:val="0096482F"/>
    <w:pPr>
      <w:tabs>
        <w:tab w:val="center" w:pos="4819"/>
        <w:tab w:val="right" w:pos="9638"/>
      </w:tabs>
      <w:suppressAutoHyphens w:val="1"/>
      <w:autoSpaceDN w:val="0"/>
      <w:spacing w:after="0" w:line="240" w:lineRule="auto"/>
    </w:pPr>
    <w:rPr>
      <w:rFonts w:ascii="Calibri" w:cs="Times New Roman" w:eastAsia="Calibri" w:hAnsi="Calibri"/>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sk.wikipedia.org/wiki/Latin%C4%8Di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mQ5M0yzP0yS8l9tG3XTxQ4YZA==">AMUW2mU+c6/SOIVhrUdi/yctlO4Hyg1RA7Zes9oIT41jJGc5lx6Mv6+5OqcFmYTT5Wx5/gTDBE0UGMeLK9TQLXpZ8rvDipBut9OKCovnzKGI0wevXUdy8WM=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2021-10-01T17:47:00Z</dcterms:created>
  <dc:creator>Mirka</dc:creator>
</cp:coreProperties>
</file>