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-267334</wp:posOffset>
            </wp:positionH>
            <wp:positionV relativeFrom="paragraph">
              <wp:posOffset>-511174</wp:posOffset>
            </wp:positionV>
            <wp:extent cx="981078" cy="782955"/>
            <wp:effectExtent b="0" l="0" r="0" t="0"/>
            <wp:wrapTopAndBottom distB="0" distT="0"/>
            <wp:docPr id="2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81078" cy="7829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3824605</wp:posOffset>
            </wp:positionH>
            <wp:positionV relativeFrom="paragraph">
              <wp:posOffset>-282574</wp:posOffset>
            </wp:positionV>
            <wp:extent cx="2289172" cy="485775"/>
            <wp:effectExtent b="0" l="0" r="0" t="0"/>
            <wp:wrapTopAndBottom distB="0" distT="0"/>
            <wp:docPr descr="Immagine che contiene testo&#10;&#10;Descrizione generata automaticamente" id="24" name="image1.png"/>
            <a:graphic>
              <a:graphicData uri="http://schemas.openxmlformats.org/drawingml/2006/picture">
                <pic:pic>
                  <pic:nvPicPr>
                    <pic:cNvPr descr="Immagine che contiene testo&#10;&#10;Descrizione generata automaticamente" id="0" name="image1.png"/>
                    <pic:cNvPicPr preferRelativeResize="0"/>
                  </pic:nvPicPr>
                  <pic:blipFill>
                    <a:blip r:embed="rId8"/>
                    <a:srcRect b="0" l="0" r="0" t="0"/>
                    <a:stretch>
                      <a:fillRect/>
                    </a:stretch>
                  </pic:blipFill>
                  <pic:spPr>
                    <a:xfrm>
                      <a:off x="0" y="0"/>
                      <a:ext cx="2289172" cy="48577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Slavs and their way of life</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Slavs were originally an Indo-European tribe of which we do not have much information due to the fact that their ancestral homeland lay apart of the centre of the main historical events. First information comes from the antiquity scholars who named the Slavs as </w:t>
      </w:r>
      <w:r w:rsidDel="00000000" w:rsidR="00000000" w:rsidRPr="00000000">
        <w:rPr>
          <w:rFonts w:ascii="Times New Roman" w:cs="Times New Roman" w:eastAsia="Times New Roman" w:hAnsi="Times New Roman"/>
          <w:b w:val="1"/>
          <w:sz w:val="24"/>
          <w:szCs w:val="24"/>
          <w:rtl w:val="0"/>
        </w:rPr>
        <w:t xml:space="preserve">Antes, Veneti or Viniti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ancestral homeland of the Slavs was originally to the north of the Carpathian Mountains, somewhere near the rivers</w:t>
      </w:r>
      <w:r w:rsidDel="00000000" w:rsidR="00000000" w:rsidRPr="00000000">
        <w:rPr>
          <w:rFonts w:ascii="Times New Roman" w:cs="Times New Roman" w:eastAsia="Times New Roman" w:hAnsi="Times New Roman"/>
          <w:b w:val="1"/>
          <w:sz w:val="24"/>
          <w:szCs w:val="24"/>
          <w:rtl w:val="0"/>
        </w:rPr>
        <w:t xml:space="preserve"> Dnieper, Vistula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Oder</w:t>
      </w:r>
      <w:r w:rsidDel="00000000" w:rsidR="00000000" w:rsidRPr="00000000">
        <w:rPr>
          <w:rFonts w:ascii="Times New Roman" w:cs="Times New Roman" w:eastAsia="Times New Roman" w:hAnsi="Times New Roman"/>
          <w:sz w:val="24"/>
          <w:szCs w:val="24"/>
          <w:rtl w:val="0"/>
        </w:rPr>
        <w:t xml:space="preserve">. Under the influence of the Great Migration the Slavic tribes began to move which led to their subsequent division into </w:t>
      </w:r>
      <w:r w:rsidDel="00000000" w:rsidR="00000000" w:rsidRPr="00000000">
        <w:rPr>
          <w:rFonts w:ascii="Times New Roman" w:cs="Times New Roman" w:eastAsia="Times New Roman" w:hAnsi="Times New Roman"/>
          <w:b w:val="1"/>
          <w:sz w:val="24"/>
          <w:szCs w:val="24"/>
          <w:rtl w:val="0"/>
        </w:rPr>
        <w:t xml:space="preserve">three major subgroups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East Slavs – Ukrainians, Russians, Belarussians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South Slavs – Croatians, Serbians, Bulgarians, Slovenians, Macedonians, etc.</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 Slavs – South-west – Slovaks, Czechs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8"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North-west – Poles, Sorbs</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First waves of Slavs came to eastern Slovakia between the 4th – 5th century. The Slavs came to the territory of western Slovakia from Hungarian lowland (S – SE). Groups that crossed the Carpathians settled in the north of Slovakia and other groups crossed the Moravian gate to the territory of Moravia and Czechia (then further to the west).</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Slavs lived in </w:t>
      </w:r>
      <w:r w:rsidDel="00000000" w:rsidR="00000000" w:rsidRPr="00000000">
        <w:rPr>
          <w:rFonts w:ascii="Times New Roman" w:cs="Times New Roman" w:eastAsia="Times New Roman" w:hAnsi="Times New Roman"/>
          <w:b w:val="1"/>
          <w:sz w:val="24"/>
          <w:szCs w:val="24"/>
          <w:rtl w:val="0"/>
        </w:rPr>
        <w:t xml:space="preserve">families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rtl w:val="0"/>
        </w:rPr>
        <w:t xml:space="preserve">tribes</w:t>
      </w:r>
      <w:r w:rsidDel="00000000" w:rsidR="00000000" w:rsidRPr="00000000">
        <w:rPr>
          <w:rFonts w:ascii="Times New Roman" w:cs="Times New Roman" w:eastAsia="Times New Roman" w:hAnsi="Times New Roman"/>
          <w:sz w:val="24"/>
          <w:szCs w:val="24"/>
          <w:rtl w:val="0"/>
        </w:rPr>
        <w:t xml:space="preserve">. They were the basic social units. They were ruled by </w:t>
      </w:r>
      <w:r w:rsidDel="00000000" w:rsidR="00000000" w:rsidRPr="00000000">
        <w:rPr>
          <w:rFonts w:ascii="Times New Roman" w:cs="Times New Roman" w:eastAsia="Times New Roman" w:hAnsi="Times New Roman"/>
          <w:b w:val="1"/>
          <w:sz w:val="24"/>
          <w:szCs w:val="24"/>
          <w:rtl w:val="0"/>
        </w:rPr>
        <w:t xml:space="preserve">chiefs</w:t>
      </w:r>
      <w:r w:rsidDel="00000000" w:rsidR="00000000" w:rsidRPr="00000000">
        <w:rPr>
          <w:rFonts w:ascii="Times New Roman" w:cs="Times New Roman" w:eastAsia="Times New Roman" w:hAnsi="Times New Roman"/>
          <w:sz w:val="24"/>
          <w:szCs w:val="24"/>
          <w:rtl w:val="0"/>
        </w:rPr>
        <w:t xml:space="preserve"> who were elected by the </w:t>
      </w:r>
      <w:r w:rsidDel="00000000" w:rsidR="00000000" w:rsidRPr="00000000">
        <w:rPr>
          <w:rFonts w:ascii="Times New Roman" w:cs="Times New Roman" w:eastAsia="Times New Roman" w:hAnsi="Times New Roman"/>
          <w:b w:val="1"/>
          <w:sz w:val="24"/>
          <w:szCs w:val="24"/>
          <w:rtl w:val="0"/>
        </w:rPr>
        <w:t xml:space="preserve">tribe elders</w:t>
      </w:r>
      <w:r w:rsidDel="00000000" w:rsidR="00000000" w:rsidRPr="00000000">
        <w:rPr>
          <w:rFonts w:ascii="Times New Roman" w:cs="Times New Roman" w:eastAsia="Times New Roman" w:hAnsi="Times New Roman"/>
          <w:sz w:val="24"/>
          <w:szCs w:val="24"/>
          <w:rtl w:val="0"/>
        </w:rPr>
        <w:t xml:space="preserve">. Important decisions within the tribe were made at people's assembly – called </w:t>
      </w:r>
      <w:r w:rsidDel="00000000" w:rsidR="00000000" w:rsidRPr="00000000">
        <w:rPr>
          <w:rFonts w:ascii="Times New Roman" w:cs="Times New Roman" w:eastAsia="Times New Roman" w:hAnsi="Times New Roman"/>
          <w:b w:val="1"/>
          <w:sz w:val="24"/>
          <w:szCs w:val="24"/>
          <w:rtl w:val="0"/>
        </w:rPr>
        <w:t xml:space="preserve">veča</w:t>
      </w:r>
      <w:r w:rsidDel="00000000" w:rsidR="00000000" w:rsidRPr="00000000">
        <w:rPr>
          <w:rFonts w:ascii="Times New Roman" w:cs="Times New Roman" w:eastAsia="Times New Roman" w:hAnsi="Times New Roman"/>
          <w:sz w:val="24"/>
          <w:szCs w:val="24"/>
          <w:rtl w:val="0"/>
        </w:rPr>
        <w:t xml:space="preserve">. It was formed of tribe´s adult males.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Slav families were monogamous, only the chief had the privilege to have more wives. The proof of the monogamous marriages were smaller houses, so called </w:t>
      </w:r>
      <w:r w:rsidDel="00000000" w:rsidR="00000000" w:rsidRPr="00000000">
        <w:rPr>
          <w:rFonts w:ascii="Times New Roman" w:cs="Times New Roman" w:eastAsia="Times New Roman" w:hAnsi="Times New Roman"/>
          <w:b w:val="1"/>
          <w:sz w:val="24"/>
          <w:szCs w:val="24"/>
          <w:rtl w:val="0"/>
        </w:rPr>
        <w:t xml:space="preserve">zemnice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polozemnice,</w:t>
      </w:r>
      <w:r w:rsidDel="00000000" w:rsidR="00000000" w:rsidRPr="00000000">
        <w:rPr>
          <w:rFonts w:ascii="Times New Roman" w:cs="Times New Roman" w:eastAsia="Times New Roman" w:hAnsi="Times New Roman"/>
          <w:sz w:val="24"/>
          <w:szCs w:val="24"/>
          <w:rtl w:val="0"/>
        </w:rPr>
        <w:t xml:space="preserve"> which were small dugouts or pit-houses semi-recessed into the earth mostly of square shape with a gable roof. They were simply furnished, there was a small stone oven or a fireplace situated, and during the wintertime the cattle used to live inside together with people.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Slav´s main source of sustenance was </w:t>
      </w:r>
      <w:r w:rsidDel="00000000" w:rsidR="00000000" w:rsidRPr="00000000">
        <w:rPr>
          <w:rFonts w:ascii="Times New Roman" w:cs="Times New Roman" w:eastAsia="Times New Roman" w:hAnsi="Times New Roman"/>
          <w:b w:val="1"/>
          <w:sz w:val="24"/>
          <w:szCs w:val="24"/>
          <w:rtl w:val="0"/>
        </w:rPr>
        <w:t xml:space="preserve">agriculture and livestock keeping</w:t>
      </w:r>
      <w:r w:rsidDel="00000000" w:rsidR="00000000" w:rsidRPr="00000000">
        <w:rPr>
          <w:rFonts w:ascii="Times New Roman" w:cs="Times New Roman" w:eastAsia="Times New Roman" w:hAnsi="Times New Roman"/>
          <w:sz w:val="24"/>
          <w:szCs w:val="24"/>
          <w:rtl w:val="0"/>
        </w:rPr>
        <w:t xml:space="preserve">. They grew cereals, legumes, oilseeds, vegetables, fruits, kept horses, sheep, goats, pigs and poultry. Near their houses they dug out so-called </w:t>
      </w:r>
      <w:r w:rsidDel="00000000" w:rsidR="00000000" w:rsidRPr="00000000">
        <w:rPr>
          <w:rFonts w:ascii="Times New Roman" w:cs="Times New Roman" w:eastAsia="Times New Roman" w:hAnsi="Times New Roman"/>
          <w:b w:val="1"/>
          <w:sz w:val="24"/>
          <w:szCs w:val="24"/>
          <w:rtl w:val="0"/>
        </w:rPr>
        <w:t xml:space="preserve">grain pits</w:t>
      </w:r>
      <w:r w:rsidDel="00000000" w:rsidR="00000000" w:rsidRPr="00000000">
        <w:rPr>
          <w:rFonts w:ascii="Times New Roman" w:cs="Times New Roman" w:eastAsia="Times New Roman" w:hAnsi="Times New Roman"/>
          <w:sz w:val="24"/>
          <w:szCs w:val="24"/>
          <w:rtl w:val="0"/>
        </w:rPr>
        <w:t xml:space="preserve"> 0,5 – 2 metres deep that served as food and grain storage. They were also </w:t>
      </w:r>
      <w:r w:rsidDel="00000000" w:rsidR="00000000" w:rsidRPr="00000000">
        <w:rPr>
          <w:rFonts w:ascii="Times New Roman" w:cs="Times New Roman" w:eastAsia="Times New Roman" w:hAnsi="Times New Roman"/>
          <w:b w:val="1"/>
          <w:sz w:val="24"/>
          <w:szCs w:val="24"/>
          <w:rtl w:val="0"/>
        </w:rPr>
        <w:t xml:space="preserve">fishing, hunting and forest beekeeping</w:t>
      </w:r>
      <w:r w:rsidDel="00000000" w:rsidR="00000000" w:rsidRPr="00000000">
        <w:rPr>
          <w:rFonts w:ascii="Times New Roman" w:cs="Times New Roman" w:eastAsia="Times New Roman" w:hAnsi="Times New Roman"/>
          <w:sz w:val="24"/>
          <w:szCs w:val="24"/>
          <w:rtl w:val="0"/>
        </w:rPr>
        <w:t xml:space="preserve">. For land cultivation they used wooden, later iron tools, for example a hoe.</w:t>
      </w:r>
    </w:p>
    <w:p w:rsidR="00000000" w:rsidDel="00000000" w:rsidP="00000000" w:rsidRDefault="00000000" w:rsidRPr="00000000" w14:paraId="0000000D">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also spent their time with craftsmanship. Well preserved tools and products are the proof. They were skilled blacksmiths, carpenters, they knew how to process the animal skin, textiles, wood, metal, stone, etc.  The ceramics of the Slavs were thick-walled which proves that they didn´t know the potter's wheel. Despite this it was elaborate.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They believed in the afterlife. Because they could not explain many natural phenomena, they didn't understand them, they considered them, as well as the death, being supernatural beings. Their religion was </w:t>
      </w:r>
      <w:r w:rsidDel="00000000" w:rsidR="00000000" w:rsidRPr="00000000">
        <w:rPr>
          <w:rFonts w:ascii="Times New Roman" w:cs="Times New Roman" w:eastAsia="Times New Roman" w:hAnsi="Times New Roman"/>
          <w:b w:val="1"/>
          <w:sz w:val="24"/>
          <w:szCs w:val="24"/>
          <w:rtl w:val="0"/>
        </w:rPr>
        <w:t xml:space="preserve">polytheistic</w:t>
      </w:r>
      <w:r w:rsidDel="00000000" w:rsidR="00000000" w:rsidRPr="00000000">
        <w:rPr>
          <w:rFonts w:ascii="Times New Roman" w:cs="Times New Roman" w:eastAsia="Times New Roman" w:hAnsi="Times New Roman"/>
          <w:sz w:val="24"/>
          <w:szCs w:val="24"/>
          <w:rtl w:val="0"/>
        </w:rPr>
        <w:t xml:space="preserve">, they believed in many gods. They sacrificed gifts to their gods, mainly livestock, but also humans. </w:t>
      </w:r>
      <w:r w:rsidDel="00000000" w:rsidR="00000000" w:rsidRPr="00000000">
        <w:rPr>
          <w:rFonts w:ascii="Times New Roman" w:cs="Times New Roman" w:eastAsia="Times New Roman" w:hAnsi="Times New Roman"/>
          <w:b w:val="1"/>
          <w:sz w:val="24"/>
          <w:szCs w:val="24"/>
          <w:rtl w:val="0"/>
        </w:rPr>
        <w:t xml:space="preserve">Perun</w:t>
      </w:r>
      <w:r w:rsidDel="00000000" w:rsidR="00000000" w:rsidRPr="00000000">
        <w:rPr>
          <w:rFonts w:ascii="Times New Roman" w:cs="Times New Roman" w:eastAsia="Times New Roman" w:hAnsi="Times New Roman"/>
          <w:sz w:val="24"/>
          <w:szCs w:val="24"/>
          <w:rtl w:val="0"/>
        </w:rPr>
        <w:t xml:space="preserve"> was considered as the main god. Until these days his name´s equivalent is used when swearing in the form of “do paroma”.</w:t>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deities: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Veles - God of cattle, herds and wealth</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Mokosh – Earth bread giver, goddess of sheep, fertility, richness and order</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Morena - Goddess of death and winter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Vesna - Goddess of spring and life</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Svarog – God of sun, fire and warmth</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Svarozhits – God of fight and protection</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Zhiva – Goddess of healing</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Belbog – God of day and light</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Chernobog – God of night and evil</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b w:val="1"/>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rsid w:val="003361BC"/>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Odsekzoznamu">
    <w:name w:val="List Paragraph"/>
    <w:basedOn w:val="Normlny"/>
    <w:uiPriority w:val="34"/>
    <w:qFormat w:val="1"/>
    <w:rsid w:val="00F56013"/>
    <w:pPr>
      <w:ind w:left="720"/>
      <w:contextualSpacing w:val="1"/>
    </w:pPr>
  </w:style>
  <w:style w:type="paragraph" w:styleId="Textbubliny">
    <w:name w:val="Balloon Text"/>
    <w:basedOn w:val="Normlny"/>
    <w:link w:val="TextbublinyChar"/>
    <w:uiPriority w:val="99"/>
    <w:semiHidden w:val="1"/>
    <w:unhideWhenUsed w:val="1"/>
    <w:rsid w:val="00F56013"/>
    <w:pPr>
      <w:spacing w:after="0" w:line="240" w:lineRule="auto"/>
    </w:pPr>
    <w:rPr>
      <w:rFonts w:ascii="Tahoma" w:cs="Tahoma" w:hAnsi="Tahoma"/>
      <w:sz w:val="16"/>
      <w:szCs w:val="16"/>
    </w:rPr>
  </w:style>
  <w:style w:type="character" w:styleId="TextbublinyChar" w:customStyle="1">
    <w:name w:val="Text bubliny Char"/>
    <w:basedOn w:val="Predvolenpsmoodseku"/>
    <w:link w:val="Textbubliny"/>
    <w:uiPriority w:val="99"/>
    <w:semiHidden w:val="1"/>
    <w:rsid w:val="00F56013"/>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XNk/HJY+KAQ6I9MdBcA4xByaQ==">AMUW2mVmO8qkMtQZv4o+x947Uzd0SLgbZF908SbOTio8OFeAT3iejkyMBglDev3SIyUzYNwjd2Z5r98qQeSP2lCqdzNqtW/nUKz+JoSoV9HSE2V4v9wx+Oc=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2021-10-25T14:52:00Z</dcterms:created>
  <dc:creator>admin</dc:creator>
</cp:coreProperties>
</file>