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0" w:line="225" w:lineRule="auto"/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</w:rPr>
      </w:pPr>
      <w:bookmarkStart w:colFirst="0" w:colLast="0" w:name="_heading=h.ex9ljtnyml2a" w:id="0"/>
      <w:bookmarkEnd w:id="0"/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  <w:rtl w:val="0"/>
        </w:rPr>
        <w:t xml:space="preserve">POHYBOVÁ SÚSTAVA ČLOVEKA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84d1"/>
          <w:sz w:val="24"/>
          <w:szCs w:val="24"/>
          <w:rtl w:val="0"/>
        </w:rPr>
        <w:t xml:space="preserve">= SVALY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Kostra spolu so svalmi tvorí funkčný pohybový aparát.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Všetkých svalov v tele človeka je približne 600.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Tvoria u mužov asi 36% a u žien 32% hmotnosti tela.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kostrové svaly – pevné, pružné, vstupujú do nich cievy a nervy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upínajú sa na kostru priamo alebo prostredníctvom šliach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základnou jednotkou kostrového svalstva je mnohojadrové svalové vlákno – na povrchu má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sarcolemmu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10 až 100 svalových vláken       svalový snopček        snopce       sval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295275</wp:posOffset>
                </wp:positionV>
                <wp:extent cx="219075" cy="1905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6465" y="3780000"/>
                          <a:ext cx="21907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295275</wp:posOffset>
                </wp:positionV>
                <wp:extent cx="219075" cy="1905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376238</wp:posOffset>
                </wp:positionV>
                <wp:extent cx="171450" cy="25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4848225</wp:posOffset>
                </wp:positionH>
                <wp:positionV relativeFrom="paragraph">
                  <wp:posOffset>376238</wp:posOffset>
                </wp:positionV>
                <wp:extent cx="171450" cy="254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1352550</wp:posOffset>
                </wp:positionH>
                <wp:positionV relativeFrom="paragraph">
                  <wp:posOffset>590550</wp:posOffset>
                </wp:positionV>
                <wp:extent cx="200025" cy="1905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5988" y="378000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1352550</wp:posOffset>
                </wp:positionH>
                <wp:positionV relativeFrom="paragraph">
                  <wp:posOffset>590550</wp:posOffset>
                </wp:positionV>
                <wp:extent cx="200025" cy="190500"/>
                <wp:effectExtent b="0" l="0" r="0" t="0"/>
                <wp:wrapNone/>
                <wp:docPr id="1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381000</wp:posOffset>
                </wp:positionV>
                <wp:extent cx="180968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5516" y="3780000"/>
                          <a:ext cx="18096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6210300</wp:posOffset>
                </wp:positionH>
                <wp:positionV relativeFrom="paragraph">
                  <wp:posOffset>381000</wp:posOffset>
                </wp:positionV>
                <wp:extent cx="180968" cy="254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68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696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Sval má  na povrchu má väzivový obal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fascia.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696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Svaly rozdeľujeme na tri funkčné skupiny: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1. svaly hlavy a krku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ab/>
        <w:tab/>
        <w:tab/>
        <w:tab/>
        <w:tab/>
        <w:tab/>
        <w:t xml:space="preserve">2. svaly trupu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ab/>
        <w:tab/>
        <w:tab/>
        <w:tab/>
        <w:tab/>
        <w:tab/>
        <w:t xml:space="preserve">3. svaly končatín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3.46456692913375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84d1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svaly hlavy a krku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Svaly hlavy tvoria dve funkčné skupiny: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žuvacie a mimické svaly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žuvacie svaly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pohybujú sánkou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spánkový sval , žuvací sval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mimické svaly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pripájajú sa na kožu tváre, pohybujú kožou a dodávajú tvári výraz, nemajú povrchovú pokrývku svalu - fasciu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očný kruhový sval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ústny kruhový sval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veľký jarmový sval, malý jarmový, smiechový sval,  čelový sval, zvrašťovač obočia, nosový sval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Svaly krku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zabe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zpečujú úklony a predklony hlavy. Sú uložené do niekoľkých vrstiev.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kývač hlavy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skláňa a dvíha hlavu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šikmé svaly krku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skláňanie krčnej chrbtice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(nadjazylkové a podjazylkové svaly – žuvanie, prehĺtanie, pohyby jazyka, pier pri reči , svaly hltana, svaly hrtana – tvorba hlasu, dýchanie )</w:t>
      </w:r>
    </w:p>
    <w:p w:rsidR="00000000" w:rsidDel="00000000" w:rsidP="00000000" w:rsidRDefault="00000000" w:rsidRPr="00000000" w14:paraId="00000017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color w:val="365f9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5"/>
        </w:numPr>
        <w:spacing w:after="0" w:line="360" w:lineRule="auto"/>
        <w:ind w:left="283.46456692913375" w:hanging="36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svaly trupu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Svaly hrudníka: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veľký prsný sval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povrchový, umožňuje pripaženie, predpaženie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malý prsný sval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vonkajšie medzirebrové svaly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nádychové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vnútorné medzirebrové svaly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výdychové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bránica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priečne pruhovaný sval, ktorý oddeľuje hrudníkovú a brušnú dutinu, pri nádychu smeruje  nadol a pri výdychu nahor</w:t>
      </w:r>
    </w:p>
    <w:p w:rsidR="00000000" w:rsidDel="00000000" w:rsidP="00000000" w:rsidRDefault="00000000" w:rsidRPr="00000000" w14:paraId="00000022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Svaly brucha:</w:t>
      </w:r>
    </w:p>
    <w:p w:rsidR="00000000" w:rsidDel="00000000" w:rsidP="00000000" w:rsidRDefault="00000000" w:rsidRPr="00000000" w14:paraId="00000023">
      <w:pPr>
        <w:spacing w:after="0" w:line="360" w:lineRule="auto"/>
        <w:ind w:left="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vonkajší a vnútorný šikmý sval brucha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priečny sval brucha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podopiera vnútornosti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priamy sval brucha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tvorí prednú stenu brucha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Svaly brucha tvoria tzv. „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brušný lis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 – chráni vnútorné orgány, umožňuje vyprázdňovanie čriev, močového mechúra, vytláčanie plodu pri pôrode,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pomoc pri výdychu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Svaly chrbta: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povrchové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lichobežníkový sval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trapezius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zmeny polohy lopatky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(tvorí obrys šije)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360" w:lineRule="auto"/>
        <w:ind w:left="141.73228346456688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najširší sval chrbta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pripaženie, zapaženie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(pod ním sú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párové pílovité svaly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hlboké – spájajú stavce od záhlavia po kostrč, umožňujú úklon a rotácie chrbtice, hlavy</w:t>
      </w:r>
    </w:p>
    <w:p w:rsidR="00000000" w:rsidDel="00000000" w:rsidP="00000000" w:rsidRDefault="00000000" w:rsidRPr="00000000" w14:paraId="0000002B">
      <w:pPr>
        <w:spacing w:after="0" w:line="360" w:lineRule="auto"/>
        <w:ind w:left="0" w:firstLine="0"/>
        <w:jc w:val="both"/>
        <w:rPr>
          <w:color w:val="0084d1"/>
        </w:rPr>
      </w:pPr>
      <w:r w:rsidDel="00000000" w:rsidR="00000000" w:rsidRPr="00000000">
        <w:rPr>
          <w:rFonts w:ascii="Times New Roman" w:cs="Times New Roman" w:eastAsia="Times New Roman" w:hAnsi="Times New Roman"/>
          <w:color w:val="0084d1"/>
          <w:sz w:val="24"/>
          <w:szCs w:val="24"/>
          <w:rtl w:val="0"/>
        </w:rPr>
        <w:t xml:space="preserve">Svaly panvového dna: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panvová uzávierka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močovo – pohlavná uzávierka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vonkajší análny zvierač</w:t>
      </w:r>
    </w:p>
    <w:p w:rsidR="00000000" w:rsidDel="00000000" w:rsidP="00000000" w:rsidRDefault="00000000" w:rsidRPr="00000000" w14:paraId="0000002F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cs="Times New Roman" w:eastAsia="Times New Roman" w:hAnsi="Times New Roman"/>
          <w:b w:val="1"/>
          <w:color w:val="0084d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84d1"/>
          <w:sz w:val="24"/>
          <w:szCs w:val="24"/>
          <w:rtl w:val="0"/>
        </w:rPr>
        <w:t xml:space="preserve">svaly končatín</w:t>
      </w:r>
    </w:p>
    <w:p w:rsidR="00000000" w:rsidDel="00000000" w:rsidP="00000000" w:rsidRDefault="00000000" w:rsidRPr="00000000" w14:paraId="00000031">
      <w:pPr>
        <w:spacing w:after="0" w:line="360" w:lineRule="auto"/>
        <w:ind w:lef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Horná končatina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ich veľa, tvoria ich svaly pletenca a svaly voľnej hornej končatiny.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svaly pletenca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deltový sval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upaženie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svaly voľnej končatiny: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svaly ramena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ohýbače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(flexory)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dvojhlavý sval ramena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biceps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ohnutie v lakti,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ind w:left="14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vystierače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(extenzory)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trojhlavý sval ramena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=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triceps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svaly predlaktia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umožňujú pohyb v lakťovom kĺbe a v kĺboch zápästia i ruky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ohýbače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lakťový ohýbač zápästia, ohýbače prstov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vystierače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lakťový vystierač zápästia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spacing w:after="0" w:line="360" w:lineRule="auto"/>
        <w:ind w:left="178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privracače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oblý privracač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svaly ruky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drobné a zabezpečujú presné pohyby prstov, uchopovanie</w:t>
      </w:r>
    </w:p>
    <w:p w:rsidR="00000000" w:rsidDel="00000000" w:rsidP="00000000" w:rsidRDefault="00000000" w:rsidRPr="00000000" w14:paraId="0000003C">
      <w:pPr>
        <w:spacing w:after="0" w:line="360" w:lineRule="auto"/>
        <w:ind w:left="10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Dolná končatina</w:t>
      </w:r>
    </w:p>
    <w:p w:rsidR="00000000" w:rsidDel="00000000" w:rsidP="00000000" w:rsidRDefault="00000000" w:rsidRPr="00000000" w14:paraId="0000003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Zabezpečujú chôdzu. Patria sem: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svaly pletenca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bedrové svaly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zabezpečujú pohyb v bedrovom kĺbe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7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bedrovodriekový sval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7"/>
        </w:numPr>
        <w:spacing w:after="0" w:line="360" w:lineRule="auto"/>
        <w:ind w:left="144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najväčší sedací sval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stredný sedací sval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 a 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ajmenší sedací sval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svaly voľnej dolnej končatiny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line="360" w:lineRule="auto"/>
        <w:ind w:left="106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svaly stehna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zabezpečujú pohyb v kolennom a bedrovom kĺbe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7"/>
        </w:numPr>
        <w:spacing w:after="0" w:line="360" w:lineRule="auto"/>
        <w:ind w:left="21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predná skupina svalov - 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štvorhlavý sval stehna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krajčírsky sval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najdlhší sval tela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7"/>
        </w:numPr>
        <w:spacing w:after="0" w:line="360" w:lineRule="auto"/>
        <w:ind w:left="21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zadná skupina svalov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dvojhlavý sval stehna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0" w:line="360" w:lineRule="auto"/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svaly predkolenia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pohybujú nohou a prstami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10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predný píšťalový sval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10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vystierače palca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0"/>
        </w:numPr>
        <w:spacing w:after="0" w:line="360" w:lineRule="auto"/>
        <w:ind w:left="178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trojhlavý sval lýtka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pripája na pätovú kosť Achilovou šľachou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spacing w:after="0" w:line="360" w:lineRule="auto"/>
        <w:ind w:left="1068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svaly nohy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k nim patria svalové skupiny tvoriace chrbát chodidla  a  klenbu nohy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left="106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t3h5sf" w:id="1"/>
      <w:bookmarkEnd w:id="1"/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15" name="image2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16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▪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Odsekzoznamu">
    <w:name w:val="List Paragraph"/>
    <w:basedOn w:val="Normlny"/>
    <w:uiPriority w:val="34"/>
    <w:qFormat w:val="1"/>
    <w:rsid w:val="00274B0F"/>
    <w:pPr>
      <w:suppressAutoHyphens w:val="1"/>
      <w:spacing w:after="200" w:line="276" w:lineRule="auto"/>
      <w:ind w:left="720"/>
      <w:contextualSpacing w:val="1"/>
      <w:textAlignment w:val="baseline"/>
    </w:pPr>
    <w:rPr>
      <w:lang w:eastAsia="ar-SA"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7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orU220RwWNmy5uDUCiCk1hgkA==">AMUW2mXSaqoXgfY9m21bf5lyjrNwKsTxMTfEYCWcIHm40N/ZE1hWtTcq2PZPP4uOsxilEU7OWWe0aa1GhetNrFpbFXPwQBRKjv6Q91Nv9FacxV1LDKard4/vKyht7z6sQBQqYRhKu1xytISt911YepOe4j4rQTmapg==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2021-10-01T18:02:00Z</dcterms:created>
  <dc:creator>Communication - Europass</dc:creator>
</cp:coreProperties>
</file>