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ADFD" w14:textId="77777777" w:rsidR="005B5118" w:rsidRPr="00807052" w:rsidRDefault="005B5118" w:rsidP="00750952">
      <w:pPr>
        <w:pStyle w:val="Normale"/>
        <w:jc w:val="both"/>
        <w:rPr>
          <w:rFonts w:ascii="Times New Roman" w:hAnsi="Times New Roman"/>
          <w:lang w:val="sk-SK"/>
        </w:rPr>
      </w:pPr>
    </w:p>
    <w:p w14:paraId="6EB205F0" w14:textId="77777777" w:rsidR="00807052" w:rsidRPr="00807052" w:rsidRDefault="00807052" w:rsidP="00750952">
      <w:pPr>
        <w:pStyle w:val="Nzov"/>
        <w:jc w:val="both"/>
      </w:pPr>
      <w:r w:rsidRPr="00807052">
        <w:t>Vírusy</w:t>
      </w:r>
    </w:p>
    <w:p w14:paraId="3E9ABE33" w14:textId="77777777" w:rsidR="00807052" w:rsidRPr="00807052" w:rsidRDefault="00807052" w:rsidP="00750952">
      <w:pPr>
        <w:pStyle w:val="Zkladntext"/>
        <w:spacing w:before="10"/>
        <w:ind w:left="0" w:firstLine="0"/>
        <w:jc w:val="both"/>
        <w:rPr>
          <w:b/>
          <w:sz w:val="27"/>
        </w:rPr>
      </w:pPr>
    </w:p>
    <w:p w14:paraId="517F87AA" w14:textId="77777777" w:rsidR="00807052" w:rsidRPr="00807052" w:rsidRDefault="00807052" w:rsidP="00750952">
      <w:pPr>
        <w:pStyle w:val="Zkladntext"/>
        <w:spacing w:line="360" w:lineRule="auto"/>
        <w:ind w:left="116" w:right="114" w:firstLine="707"/>
        <w:jc w:val="both"/>
      </w:pPr>
      <w:bookmarkStart w:id="0" w:name="_GoBack"/>
      <w:bookmarkEnd w:id="0"/>
      <w:r w:rsidRPr="00807052">
        <w:t>Vírus</w:t>
      </w:r>
      <w:r w:rsidRPr="00807052">
        <w:rPr>
          <w:spacing w:val="1"/>
        </w:rPr>
        <w:t xml:space="preserve"> </w:t>
      </w:r>
      <w:r w:rsidRPr="00807052">
        <w:t>je</w:t>
      </w:r>
      <w:r w:rsidRPr="00807052">
        <w:rPr>
          <w:spacing w:val="1"/>
        </w:rPr>
        <w:t xml:space="preserve"> </w:t>
      </w:r>
      <w:r w:rsidRPr="00807052">
        <w:t>malý,</w:t>
      </w:r>
      <w:r w:rsidRPr="00807052">
        <w:rPr>
          <w:spacing w:val="1"/>
        </w:rPr>
        <w:t xml:space="preserve"> </w:t>
      </w:r>
      <w:r w:rsidRPr="00807052">
        <w:t>relatívne</w:t>
      </w:r>
      <w:r w:rsidRPr="00807052">
        <w:rPr>
          <w:spacing w:val="1"/>
        </w:rPr>
        <w:t xml:space="preserve"> </w:t>
      </w:r>
      <w:r w:rsidRPr="00807052">
        <w:t>jednoduchý</w:t>
      </w:r>
      <w:r w:rsidRPr="00807052">
        <w:rPr>
          <w:spacing w:val="1"/>
        </w:rPr>
        <w:t xml:space="preserve"> </w:t>
      </w:r>
      <w:r w:rsidRPr="00807052">
        <w:t>program,</w:t>
      </w:r>
      <w:r w:rsidRPr="00807052">
        <w:rPr>
          <w:spacing w:val="1"/>
        </w:rPr>
        <w:t xml:space="preserve"> </w:t>
      </w:r>
      <w:r w:rsidRPr="00807052">
        <w:t>ktorý</w:t>
      </w:r>
      <w:r w:rsidRPr="00807052">
        <w:rPr>
          <w:spacing w:val="1"/>
        </w:rPr>
        <w:t xml:space="preserve"> </w:t>
      </w:r>
      <w:r w:rsidRPr="00807052">
        <w:t>je</w:t>
      </w:r>
      <w:r w:rsidRPr="00807052">
        <w:rPr>
          <w:spacing w:val="1"/>
        </w:rPr>
        <w:t xml:space="preserve"> </w:t>
      </w:r>
      <w:r w:rsidRPr="00807052">
        <w:t>schopný</w:t>
      </w:r>
      <w:r w:rsidRPr="00807052">
        <w:rPr>
          <w:spacing w:val="1"/>
        </w:rPr>
        <w:t xml:space="preserve"> </w:t>
      </w:r>
      <w:r w:rsidRPr="00807052">
        <w:t>sa</w:t>
      </w:r>
      <w:r w:rsidRPr="00807052">
        <w:rPr>
          <w:spacing w:val="1"/>
        </w:rPr>
        <w:t xml:space="preserve"> </w:t>
      </w:r>
      <w:r w:rsidRPr="00807052">
        <w:t>sám</w:t>
      </w:r>
      <w:r w:rsidRPr="00807052">
        <w:rPr>
          <w:spacing w:val="1"/>
        </w:rPr>
        <w:t xml:space="preserve"> </w:t>
      </w:r>
      <w:r w:rsidRPr="00807052">
        <w:t>šíriť</w:t>
      </w:r>
      <w:r w:rsidRPr="00807052">
        <w:rPr>
          <w:spacing w:val="60"/>
        </w:rPr>
        <w:t xml:space="preserve"> </w:t>
      </w:r>
      <w:r w:rsidRPr="00807052">
        <w:t>a</w:t>
      </w:r>
      <w:r w:rsidRPr="00807052">
        <w:rPr>
          <w:spacing w:val="1"/>
        </w:rPr>
        <w:t xml:space="preserve"> </w:t>
      </w:r>
      <w:r w:rsidRPr="00807052">
        <w:t>vykonáva</w:t>
      </w:r>
      <w:r w:rsidRPr="00807052">
        <w:rPr>
          <w:spacing w:val="1"/>
        </w:rPr>
        <w:t xml:space="preserve"> </w:t>
      </w:r>
      <w:r w:rsidRPr="00807052">
        <w:t>činnosť,</w:t>
      </w:r>
      <w:r w:rsidRPr="00807052">
        <w:rPr>
          <w:spacing w:val="1"/>
        </w:rPr>
        <w:t xml:space="preserve"> </w:t>
      </w:r>
      <w:r w:rsidRPr="00807052">
        <w:t>pre</w:t>
      </w:r>
      <w:r w:rsidRPr="00807052">
        <w:rPr>
          <w:spacing w:val="1"/>
        </w:rPr>
        <w:t xml:space="preserve"> </w:t>
      </w:r>
      <w:r w:rsidRPr="00807052">
        <w:t>ktorú</w:t>
      </w:r>
      <w:r w:rsidRPr="00807052">
        <w:rPr>
          <w:spacing w:val="1"/>
        </w:rPr>
        <w:t xml:space="preserve"> </w:t>
      </w:r>
      <w:r w:rsidRPr="00807052">
        <w:t>bol</w:t>
      </w:r>
      <w:r w:rsidRPr="00807052">
        <w:rPr>
          <w:spacing w:val="1"/>
        </w:rPr>
        <w:t xml:space="preserve"> </w:t>
      </w:r>
      <w:r w:rsidRPr="00807052">
        <w:t>napísaný.</w:t>
      </w:r>
      <w:r w:rsidRPr="00807052">
        <w:rPr>
          <w:spacing w:val="1"/>
        </w:rPr>
        <w:t xml:space="preserve"> </w:t>
      </w:r>
      <w:r w:rsidRPr="00807052">
        <w:t>Terminológia</w:t>
      </w:r>
      <w:r w:rsidRPr="00807052">
        <w:rPr>
          <w:spacing w:val="1"/>
        </w:rPr>
        <w:t xml:space="preserve"> </w:t>
      </w:r>
      <w:r w:rsidRPr="00807052">
        <w:t>je</w:t>
      </w:r>
      <w:r w:rsidRPr="00807052">
        <w:rPr>
          <w:spacing w:val="1"/>
        </w:rPr>
        <w:t xml:space="preserve"> </w:t>
      </w:r>
      <w:r w:rsidRPr="00807052">
        <w:t>veľmi</w:t>
      </w:r>
      <w:r w:rsidRPr="00807052">
        <w:rPr>
          <w:spacing w:val="1"/>
        </w:rPr>
        <w:t xml:space="preserve"> </w:t>
      </w:r>
      <w:r w:rsidRPr="00807052">
        <w:t>podobná</w:t>
      </w:r>
      <w:r w:rsidRPr="00807052">
        <w:rPr>
          <w:spacing w:val="1"/>
        </w:rPr>
        <w:t xml:space="preserve"> </w:t>
      </w:r>
      <w:r w:rsidRPr="00807052">
        <w:t>tej,</w:t>
      </w:r>
      <w:r w:rsidRPr="00807052">
        <w:rPr>
          <w:spacing w:val="1"/>
        </w:rPr>
        <w:t xml:space="preserve"> </w:t>
      </w:r>
      <w:r w:rsidRPr="00807052">
        <w:t>ktorá</w:t>
      </w:r>
      <w:r w:rsidRPr="00807052">
        <w:rPr>
          <w:spacing w:val="1"/>
        </w:rPr>
        <w:t xml:space="preserve"> </w:t>
      </w:r>
      <w:r w:rsidRPr="00807052">
        <w:t>sa</w:t>
      </w:r>
      <w:r w:rsidRPr="00807052">
        <w:rPr>
          <w:spacing w:val="-57"/>
        </w:rPr>
        <w:t xml:space="preserve"> </w:t>
      </w:r>
      <w:r w:rsidRPr="00807052">
        <w:t>používa pri biol</w:t>
      </w:r>
      <w:r w:rsidRPr="00807052">
        <w:t>o</w:t>
      </w:r>
      <w:r w:rsidRPr="00807052">
        <w:t>gickom víruse, práve pre svoju podobnosť. Neoprávnený vstup do systému,</w:t>
      </w:r>
      <w:r w:rsidRPr="00807052">
        <w:rPr>
          <w:spacing w:val="1"/>
        </w:rPr>
        <w:t xml:space="preserve"> </w:t>
      </w:r>
      <w:r w:rsidRPr="00807052">
        <w:t>jeho</w:t>
      </w:r>
      <w:r w:rsidRPr="00807052">
        <w:rPr>
          <w:spacing w:val="1"/>
        </w:rPr>
        <w:t xml:space="preserve"> </w:t>
      </w:r>
      <w:r w:rsidRPr="00807052">
        <w:t>modifikácia,</w:t>
      </w:r>
      <w:r w:rsidRPr="00807052">
        <w:rPr>
          <w:spacing w:val="1"/>
        </w:rPr>
        <w:t xml:space="preserve"> </w:t>
      </w:r>
      <w:r w:rsidRPr="00807052">
        <w:t>získavanie</w:t>
      </w:r>
      <w:r w:rsidRPr="00807052">
        <w:rPr>
          <w:spacing w:val="1"/>
        </w:rPr>
        <w:t xml:space="preserve"> </w:t>
      </w:r>
      <w:r w:rsidRPr="00807052">
        <w:t>a</w:t>
      </w:r>
      <w:r w:rsidRPr="00807052">
        <w:rPr>
          <w:spacing w:val="1"/>
        </w:rPr>
        <w:t xml:space="preserve"> </w:t>
      </w:r>
      <w:r w:rsidRPr="00807052">
        <w:t>poškodzovanie</w:t>
      </w:r>
      <w:r w:rsidRPr="00807052">
        <w:rPr>
          <w:spacing w:val="1"/>
        </w:rPr>
        <w:t xml:space="preserve"> </w:t>
      </w:r>
      <w:r w:rsidRPr="00807052">
        <w:t>cudzích</w:t>
      </w:r>
      <w:r w:rsidRPr="00807052">
        <w:rPr>
          <w:spacing w:val="1"/>
        </w:rPr>
        <w:t xml:space="preserve"> </w:t>
      </w:r>
      <w:r w:rsidRPr="00807052">
        <w:t>údajov</w:t>
      </w:r>
      <w:r w:rsidRPr="00807052">
        <w:rPr>
          <w:spacing w:val="1"/>
        </w:rPr>
        <w:t xml:space="preserve"> </w:t>
      </w:r>
      <w:r w:rsidRPr="00807052">
        <w:t>sa</w:t>
      </w:r>
      <w:r w:rsidRPr="00807052">
        <w:rPr>
          <w:spacing w:val="1"/>
        </w:rPr>
        <w:t xml:space="preserve"> </w:t>
      </w:r>
      <w:r w:rsidRPr="00807052">
        <w:t>označuje</w:t>
      </w:r>
      <w:r w:rsidRPr="00807052">
        <w:rPr>
          <w:spacing w:val="61"/>
        </w:rPr>
        <w:t xml:space="preserve"> </w:t>
      </w:r>
      <w:r w:rsidRPr="00807052">
        <w:t>pojmom</w:t>
      </w:r>
      <w:r w:rsidRPr="00807052">
        <w:rPr>
          <w:spacing w:val="-57"/>
        </w:rPr>
        <w:t xml:space="preserve"> </w:t>
      </w:r>
      <w:r w:rsidRPr="00807052">
        <w:rPr>
          <w:i/>
        </w:rPr>
        <w:t>počítačová infiltrácia</w:t>
      </w:r>
      <w:r w:rsidRPr="00807052">
        <w:t xml:space="preserve">. Proces šírenia vírusu sa označuje ako nákaza alebo </w:t>
      </w:r>
      <w:r w:rsidRPr="00807052">
        <w:rPr>
          <w:i/>
        </w:rPr>
        <w:t>infekcia</w:t>
      </w:r>
      <w:r w:rsidRPr="00807052">
        <w:t>. Napadnutý</w:t>
      </w:r>
      <w:r w:rsidRPr="00807052">
        <w:rPr>
          <w:spacing w:val="-57"/>
        </w:rPr>
        <w:t xml:space="preserve"> </w:t>
      </w:r>
      <w:r w:rsidRPr="00807052">
        <w:t xml:space="preserve">súbor sa označuje ako </w:t>
      </w:r>
      <w:r w:rsidRPr="00807052">
        <w:rPr>
          <w:i/>
        </w:rPr>
        <w:t xml:space="preserve">hostiteľ </w:t>
      </w:r>
      <w:r w:rsidRPr="00807052">
        <w:t xml:space="preserve">a jeho stav – </w:t>
      </w:r>
      <w:r w:rsidRPr="00807052">
        <w:rPr>
          <w:i/>
        </w:rPr>
        <w:t>infikovaný</w:t>
      </w:r>
      <w:r w:rsidRPr="00807052">
        <w:t>. Uchovanie napadnutého súboru bez</w:t>
      </w:r>
      <w:r w:rsidRPr="00807052">
        <w:rPr>
          <w:spacing w:val="1"/>
        </w:rPr>
        <w:t xml:space="preserve"> </w:t>
      </w:r>
      <w:r w:rsidRPr="00807052">
        <w:t>odstránenia vírusu sa označuje p</w:t>
      </w:r>
      <w:r w:rsidRPr="00807052">
        <w:t>o</w:t>
      </w:r>
      <w:r w:rsidRPr="00807052">
        <w:t xml:space="preserve">jmom </w:t>
      </w:r>
      <w:r w:rsidRPr="00807052">
        <w:rPr>
          <w:i/>
        </w:rPr>
        <w:t xml:space="preserve">karanténa. </w:t>
      </w:r>
      <w:r w:rsidRPr="00807052">
        <w:t xml:space="preserve">Odstráneniu vírusu hovoríme </w:t>
      </w:r>
      <w:r w:rsidRPr="00807052">
        <w:rPr>
          <w:i/>
        </w:rPr>
        <w:t>liečenie</w:t>
      </w:r>
      <w:r w:rsidRPr="00807052">
        <w:t>, po</w:t>
      </w:r>
      <w:r w:rsidRPr="00807052">
        <w:rPr>
          <w:spacing w:val="1"/>
        </w:rPr>
        <w:t xml:space="preserve"> </w:t>
      </w:r>
      <w:r w:rsidRPr="00807052">
        <w:t>úspešnom</w:t>
      </w:r>
      <w:r w:rsidRPr="00807052">
        <w:rPr>
          <w:spacing w:val="-1"/>
        </w:rPr>
        <w:t xml:space="preserve"> </w:t>
      </w:r>
      <w:r w:rsidRPr="00807052">
        <w:t>odstránení je</w:t>
      </w:r>
      <w:r w:rsidRPr="00807052">
        <w:rPr>
          <w:spacing w:val="-1"/>
        </w:rPr>
        <w:t xml:space="preserve"> </w:t>
      </w:r>
      <w:r w:rsidRPr="00807052">
        <w:t>súbor</w:t>
      </w:r>
      <w:r w:rsidRPr="00807052">
        <w:rPr>
          <w:spacing w:val="-1"/>
        </w:rPr>
        <w:t xml:space="preserve"> </w:t>
      </w:r>
      <w:r w:rsidRPr="00807052">
        <w:t>vyli</w:t>
      </w:r>
      <w:r w:rsidRPr="00807052">
        <w:t>e</w:t>
      </w:r>
      <w:r w:rsidRPr="00807052">
        <w:t>čený.</w:t>
      </w:r>
    </w:p>
    <w:p w14:paraId="24845622" w14:textId="77777777" w:rsidR="00807052" w:rsidRPr="00807052" w:rsidRDefault="00807052" w:rsidP="00750952">
      <w:pPr>
        <w:pStyle w:val="Zkladntext"/>
        <w:spacing w:before="11"/>
        <w:ind w:left="0" w:firstLine="0"/>
        <w:jc w:val="both"/>
      </w:pPr>
    </w:p>
    <w:p w14:paraId="03E913DF" w14:textId="77777777" w:rsidR="00807052" w:rsidRPr="00807052" w:rsidRDefault="00807052" w:rsidP="00750952">
      <w:pPr>
        <w:pStyle w:val="Nadpis1"/>
        <w:ind w:left="116"/>
        <w:jc w:val="both"/>
      </w:pPr>
      <w:r w:rsidRPr="00807052">
        <w:t>Rozdelenie</w:t>
      </w:r>
      <w:r w:rsidRPr="00807052">
        <w:rPr>
          <w:spacing w:val="-4"/>
        </w:rPr>
        <w:t xml:space="preserve"> </w:t>
      </w:r>
      <w:r w:rsidRPr="00807052">
        <w:t>vírusov:</w:t>
      </w:r>
    </w:p>
    <w:p w14:paraId="1FAC0A5C" w14:textId="77777777" w:rsidR="00807052" w:rsidRPr="00807052" w:rsidRDefault="00807052" w:rsidP="00750952">
      <w:pPr>
        <w:pStyle w:val="Odsekzoznamu"/>
        <w:numPr>
          <w:ilvl w:val="0"/>
          <w:numId w:val="1"/>
        </w:numPr>
        <w:tabs>
          <w:tab w:val="left" w:pos="825"/>
        </w:tabs>
        <w:spacing w:before="139"/>
        <w:ind w:hanging="361"/>
        <w:jc w:val="both"/>
        <w:rPr>
          <w:sz w:val="24"/>
        </w:rPr>
      </w:pPr>
      <w:r w:rsidRPr="00807052">
        <w:rPr>
          <w:sz w:val="24"/>
        </w:rPr>
        <w:t>podľa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miesta,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kam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ukladajú</w:t>
      </w:r>
    </w:p>
    <w:p w14:paraId="261635AD" w14:textId="77777777" w:rsidR="00807052" w:rsidRPr="00807052" w:rsidRDefault="00807052" w:rsidP="00750952">
      <w:pPr>
        <w:pStyle w:val="Odsekzoznamu"/>
        <w:numPr>
          <w:ilvl w:val="0"/>
          <w:numId w:val="1"/>
        </w:numPr>
        <w:tabs>
          <w:tab w:val="left" w:pos="825"/>
        </w:tabs>
        <w:spacing w:before="137"/>
        <w:ind w:hanging="361"/>
        <w:jc w:val="both"/>
        <w:rPr>
          <w:sz w:val="24"/>
        </w:rPr>
      </w:pPr>
      <w:r w:rsidRPr="00807052">
        <w:rPr>
          <w:sz w:val="24"/>
        </w:rPr>
        <w:t>podľa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spôsobu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umiestnenia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v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pamäti</w:t>
      </w:r>
    </w:p>
    <w:p w14:paraId="3D1607E9" w14:textId="77777777" w:rsidR="00807052" w:rsidRPr="00807052" w:rsidRDefault="00807052" w:rsidP="00750952">
      <w:pPr>
        <w:pStyle w:val="Odsekzoznamu"/>
        <w:numPr>
          <w:ilvl w:val="0"/>
          <w:numId w:val="1"/>
        </w:numPr>
        <w:tabs>
          <w:tab w:val="left" w:pos="825"/>
        </w:tabs>
        <w:spacing w:before="140"/>
        <w:ind w:hanging="361"/>
        <w:jc w:val="both"/>
        <w:rPr>
          <w:sz w:val="24"/>
        </w:rPr>
      </w:pPr>
      <w:r w:rsidRPr="00807052">
        <w:rPr>
          <w:sz w:val="24"/>
        </w:rPr>
        <w:t>podľa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spôsobu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deštruktívnosti</w:t>
      </w:r>
    </w:p>
    <w:p w14:paraId="113A5C39" w14:textId="77777777" w:rsidR="00807052" w:rsidRPr="00807052" w:rsidRDefault="00807052" w:rsidP="00750952">
      <w:pPr>
        <w:pStyle w:val="Odsekzoznamu"/>
        <w:numPr>
          <w:ilvl w:val="0"/>
          <w:numId w:val="1"/>
        </w:numPr>
        <w:tabs>
          <w:tab w:val="left" w:pos="825"/>
        </w:tabs>
        <w:spacing w:before="137"/>
        <w:ind w:hanging="361"/>
        <w:jc w:val="both"/>
        <w:rPr>
          <w:sz w:val="24"/>
        </w:rPr>
      </w:pPr>
      <w:r w:rsidRPr="00807052">
        <w:rPr>
          <w:sz w:val="24"/>
        </w:rPr>
        <w:t>podľa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schopností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maskovať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pred</w:t>
      </w:r>
      <w:r w:rsidRPr="00807052">
        <w:rPr>
          <w:spacing w:val="1"/>
          <w:sz w:val="24"/>
        </w:rPr>
        <w:t xml:space="preserve"> </w:t>
      </w:r>
      <w:r w:rsidRPr="00807052">
        <w:rPr>
          <w:sz w:val="24"/>
        </w:rPr>
        <w:t>antivírusovým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programom</w:t>
      </w:r>
    </w:p>
    <w:p w14:paraId="06F0C3BD" w14:textId="77777777" w:rsidR="00807052" w:rsidRPr="00807052" w:rsidRDefault="00807052" w:rsidP="00750952">
      <w:pPr>
        <w:pStyle w:val="Zkladntext"/>
        <w:ind w:left="0" w:firstLine="0"/>
        <w:jc w:val="both"/>
        <w:rPr>
          <w:sz w:val="26"/>
        </w:rPr>
      </w:pPr>
    </w:p>
    <w:p w14:paraId="3E4AEB7E" w14:textId="77777777" w:rsidR="00807052" w:rsidRPr="00807052" w:rsidRDefault="00807052" w:rsidP="00750952">
      <w:pPr>
        <w:pStyle w:val="Nadpis1"/>
        <w:ind w:left="464"/>
        <w:jc w:val="both"/>
      </w:pPr>
      <w:r w:rsidRPr="00807052">
        <w:t>Podľa</w:t>
      </w:r>
      <w:r w:rsidRPr="00807052">
        <w:rPr>
          <w:spacing w:val="-1"/>
        </w:rPr>
        <w:t xml:space="preserve"> </w:t>
      </w:r>
      <w:r w:rsidRPr="00807052">
        <w:t>miesta,</w:t>
      </w:r>
      <w:r w:rsidRPr="00807052">
        <w:rPr>
          <w:spacing w:val="-1"/>
        </w:rPr>
        <w:t xml:space="preserve"> </w:t>
      </w:r>
      <w:r w:rsidRPr="00807052">
        <w:t>kam sa</w:t>
      </w:r>
      <w:r w:rsidRPr="00807052">
        <w:rPr>
          <w:spacing w:val="-2"/>
        </w:rPr>
        <w:t xml:space="preserve"> </w:t>
      </w:r>
      <w:r w:rsidRPr="00807052">
        <w:t>vírusy</w:t>
      </w:r>
      <w:r w:rsidRPr="00807052">
        <w:rPr>
          <w:spacing w:val="-1"/>
        </w:rPr>
        <w:t xml:space="preserve"> </w:t>
      </w:r>
      <w:r w:rsidRPr="00807052">
        <w:t>ukladajú:</w:t>
      </w:r>
    </w:p>
    <w:p w14:paraId="5B391BA9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1" w:line="348" w:lineRule="auto"/>
        <w:ind w:right="120"/>
        <w:jc w:val="both"/>
        <w:rPr>
          <w:sz w:val="24"/>
        </w:rPr>
      </w:pPr>
      <w:r w:rsidRPr="00807052">
        <w:rPr>
          <w:sz w:val="24"/>
        </w:rPr>
        <w:t>spustiteľné</w:t>
      </w:r>
      <w:r w:rsidRPr="00807052">
        <w:rPr>
          <w:spacing w:val="55"/>
          <w:sz w:val="24"/>
        </w:rPr>
        <w:t xml:space="preserve"> </w:t>
      </w:r>
      <w:r w:rsidRPr="00807052">
        <w:rPr>
          <w:sz w:val="24"/>
        </w:rPr>
        <w:t>súbory</w:t>
      </w:r>
      <w:r w:rsidRPr="00807052">
        <w:rPr>
          <w:spacing w:val="58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57"/>
          <w:sz w:val="24"/>
        </w:rPr>
        <w:t xml:space="preserve"> </w:t>
      </w:r>
      <w:r w:rsidRPr="00807052">
        <w:rPr>
          <w:sz w:val="24"/>
        </w:rPr>
        <w:t>ako</w:t>
      </w:r>
      <w:r w:rsidRPr="00807052">
        <w:rPr>
          <w:spacing w:val="56"/>
          <w:sz w:val="24"/>
        </w:rPr>
        <w:t xml:space="preserve"> </w:t>
      </w:r>
      <w:r w:rsidRPr="00807052">
        <w:rPr>
          <w:sz w:val="24"/>
        </w:rPr>
        <w:t>prvý</w:t>
      </w:r>
      <w:r w:rsidRPr="00807052">
        <w:rPr>
          <w:spacing w:val="55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58"/>
          <w:sz w:val="24"/>
        </w:rPr>
        <w:t xml:space="preserve"> </w:t>
      </w:r>
      <w:r w:rsidRPr="00807052">
        <w:rPr>
          <w:sz w:val="24"/>
        </w:rPr>
        <w:t>otvorí</w:t>
      </w:r>
      <w:r w:rsidRPr="00807052">
        <w:rPr>
          <w:spacing w:val="56"/>
          <w:sz w:val="24"/>
        </w:rPr>
        <w:t xml:space="preserve"> </w:t>
      </w:r>
      <w:r w:rsidRPr="00807052">
        <w:rPr>
          <w:sz w:val="24"/>
        </w:rPr>
        <w:t>vírus</w:t>
      </w:r>
      <w:r w:rsidRPr="00807052">
        <w:rPr>
          <w:spacing w:val="58"/>
          <w:sz w:val="24"/>
        </w:rPr>
        <w:t xml:space="preserve"> </w:t>
      </w:r>
      <w:r w:rsidRPr="00807052">
        <w:rPr>
          <w:sz w:val="24"/>
        </w:rPr>
        <w:t>a</w:t>
      </w:r>
      <w:r w:rsidRPr="00807052">
        <w:rPr>
          <w:spacing w:val="56"/>
          <w:sz w:val="24"/>
        </w:rPr>
        <w:t xml:space="preserve"> </w:t>
      </w:r>
      <w:r w:rsidRPr="00807052">
        <w:rPr>
          <w:sz w:val="24"/>
        </w:rPr>
        <w:t>až</w:t>
      </w:r>
      <w:r w:rsidRPr="00807052">
        <w:rPr>
          <w:spacing w:val="55"/>
          <w:sz w:val="24"/>
        </w:rPr>
        <w:t xml:space="preserve"> </w:t>
      </w:r>
      <w:r w:rsidRPr="00807052">
        <w:rPr>
          <w:sz w:val="24"/>
        </w:rPr>
        <w:t>potom</w:t>
      </w:r>
      <w:r w:rsidRPr="00807052">
        <w:rPr>
          <w:spacing w:val="57"/>
          <w:sz w:val="24"/>
        </w:rPr>
        <w:t xml:space="preserve"> </w:t>
      </w:r>
      <w:r w:rsidRPr="00807052">
        <w:rPr>
          <w:sz w:val="24"/>
        </w:rPr>
        <w:t>program,</w:t>
      </w:r>
      <w:r w:rsidRPr="00807052">
        <w:rPr>
          <w:spacing w:val="57"/>
          <w:sz w:val="24"/>
        </w:rPr>
        <w:t xml:space="preserve"> </w:t>
      </w:r>
      <w:r w:rsidRPr="00807052">
        <w:rPr>
          <w:sz w:val="24"/>
        </w:rPr>
        <w:t>prípadne</w:t>
      </w:r>
      <w:r w:rsidRPr="00807052">
        <w:rPr>
          <w:spacing w:val="-57"/>
          <w:sz w:val="24"/>
        </w:rPr>
        <w:t xml:space="preserve"> </w:t>
      </w:r>
      <w:r w:rsidRPr="00807052">
        <w:rPr>
          <w:sz w:val="24"/>
        </w:rPr>
        <w:t>prepíše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začiatok súboru</w:t>
      </w:r>
    </w:p>
    <w:p w14:paraId="38E708E6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8"/>
        <w:ind w:hanging="361"/>
        <w:jc w:val="both"/>
        <w:rPr>
          <w:sz w:val="24"/>
        </w:rPr>
      </w:pPr>
      <w:r w:rsidRPr="00807052">
        <w:rPr>
          <w:sz w:val="24"/>
        </w:rPr>
        <w:t>systémové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oblasti –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umiestni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do</w:t>
      </w:r>
      <w:r w:rsidRPr="00807052">
        <w:rPr>
          <w:spacing w:val="-2"/>
          <w:sz w:val="24"/>
        </w:rPr>
        <w:t xml:space="preserve"> </w:t>
      </w:r>
      <w:proofErr w:type="spellStart"/>
      <w:r w:rsidRPr="00807052">
        <w:rPr>
          <w:sz w:val="24"/>
        </w:rPr>
        <w:t>bootsektora</w:t>
      </w:r>
      <w:proofErr w:type="spellEnd"/>
      <w:r w:rsidRPr="00807052">
        <w:rPr>
          <w:sz w:val="24"/>
        </w:rPr>
        <w:t>,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spustí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pred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OS</w:t>
      </w:r>
    </w:p>
    <w:p w14:paraId="124D259E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6"/>
        <w:ind w:hanging="361"/>
        <w:jc w:val="both"/>
        <w:rPr>
          <w:sz w:val="24"/>
        </w:rPr>
      </w:pPr>
      <w:r w:rsidRPr="00807052">
        <w:rPr>
          <w:sz w:val="24"/>
        </w:rPr>
        <w:t>dokumenty, ktoré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 xml:space="preserve">obsahujú </w:t>
      </w:r>
      <w:proofErr w:type="spellStart"/>
      <w:r w:rsidRPr="00807052">
        <w:rPr>
          <w:sz w:val="24"/>
        </w:rPr>
        <w:t>makrá</w:t>
      </w:r>
      <w:proofErr w:type="spellEnd"/>
    </w:p>
    <w:p w14:paraId="34A8CB82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ľubovoľné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miesto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na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disku</w:t>
      </w:r>
    </w:p>
    <w:p w14:paraId="4A93FB0A" w14:textId="77777777" w:rsidR="00807052" w:rsidRPr="00807052" w:rsidRDefault="00807052" w:rsidP="00750952">
      <w:pPr>
        <w:pStyle w:val="Zkladntext"/>
        <w:ind w:left="0" w:firstLine="0"/>
        <w:jc w:val="both"/>
      </w:pPr>
    </w:p>
    <w:p w14:paraId="2A128D0B" w14:textId="77777777" w:rsidR="00807052" w:rsidRPr="00807052" w:rsidRDefault="00807052" w:rsidP="00750952">
      <w:pPr>
        <w:pStyle w:val="Nadpis1"/>
        <w:spacing w:before="227"/>
        <w:ind w:left="464"/>
        <w:jc w:val="both"/>
      </w:pPr>
      <w:r w:rsidRPr="00807052">
        <w:t>Podľa</w:t>
      </w:r>
      <w:r w:rsidRPr="00807052">
        <w:rPr>
          <w:spacing w:val="-2"/>
        </w:rPr>
        <w:t xml:space="preserve"> </w:t>
      </w:r>
      <w:r w:rsidRPr="00807052">
        <w:t>spôsobu</w:t>
      </w:r>
      <w:r w:rsidRPr="00807052">
        <w:rPr>
          <w:spacing w:val="-1"/>
        </w:rPr>
        <w:t xml:space="preserve"> </w:t>
      </w:r>
      <w:r w:rsidRPr="00807052">
        <w:t>umiestnenia</w:t>
      </w:r>
      <w:r w:rsidRPr="00807052">
        <w:rPr>
          <w:spacing w:val="-1"/>
        </w:rPr>
        <w:t xml:space="preserve"> </w:t>
      </w:r>
      <w:r w:rsidRPr="00807052">
        <w:t>v pamäti:</w:t>
      </w:r>
    </w:p>
    <w:p w14:paraId="24B9B3BE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1"/>
        <w:ind w:hanging="361"/>
        <w:jc w:val="both"/>
        <w:rPr>
          <w:sz w:val="24"/>
        </w:rPr>
      </w:pPr>
      <w:r w:rsidRPr="00807052">
        <w:rPr>
          <w:sz w:val="24"/>
        </w:rPr>
        <w:t>nerezidentné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spúšťajú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pomocou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spustiteľného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programu,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nakazia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aj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iné</w:t>
      </w:r>
    </w:p>
    <w:p w14:paraId="03314436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6" w:line="350" w:lineRule="auto"/>
        <w:ind w:right="121"/>
        <w:jc w:val="both"/>
        <w:rPr>
          <w:sz w:val="24"/>
        </w:rPr>
      </w:pPr>
      <w:r w:rsidRPr="00807052">
        <w:rPr>
          <w:sz w:val="24"/>
        </w:rPr>
        <w:t>rezidentné</w:t>
      </w:r>
      <w:r w:rsidRPr="00807052">
        <w:rPr>
          <w:spacing w:val="25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po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spustení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napadnutého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súboru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natrvalo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uložia</w:t>
      </w:r>
      <w:r w:rsidRPr="00807052">
        <w:rPr>
          <w:spacing w:val="25"/>
          <w:sz w:val="24"/>
        </w:rPr>
        <w:t xml:space="preserve"> </w:t>
      </w:r>
      <w:r w:rsidRPr="00807052">
        <w:rPr>
          <w:sz w:val="24"/>
        </w:rPr>
        <w:t>v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pamäti</w:t>
      </w:r>
      <w:r w:rsidRPr="00807052">
        <w:rPr>
          <w:spacing w:val="26"/>
          <w:sz w:val="24"/>
        </w:rPr>
        <w:t xml:space="preserve"> </w:t>
      </w:r>
      <w:r w:rsidRPr="00807052">
        <w:rPr>
          <w:sz w:val="24"/>
        </w:rPr>
        <w:t>a</w:t>
      </w:r>
      <w:r w:rsidRPr="00807052">
        <w:rPr>
          <w:spacing w:val="23"/>
          <w:sz w:val="24"/>
        </w:rPr>
        <w:t xml:space="preserve"> </w:t>
      </w:r>
      <w:r w:rsidRPr="00807052">
        <w:rPr>
          <w:sz w:val="24"/>
        </w:rPr>
        <w:t>sledujú</w:t>
      </w:r>
      <w:r w:rsidRPr="00807052">
        <w:rPr>
          <w:spacing w:val="-57"/>
          <w:sz w:val="24"/>
        </w:rPr>
        <w:t xml:space="preserve"> </w:t>
      </w:r>
      <w:r w:rsidRPr="00807052">
        <w:rPr>
          <w:sz w:val="24"/>
        </w:rPr>
        <w:t>používateľa</w:t>
      </w:r>
    </w:p>
    <w:p w14:paraId="14128A56" w14:textId="77777777" w:rsidR="00807052" w:rsidRPr="00807052" w:rsidRDefault="00807052" w:rsidP="00750952">
      <w:pPr>
        <w:pStyle w:val="Zkladntext"/>
        <w:spacing w:before="1"/>
        <w:ind w:left="0" w:firstLine="0"/>
        <w:jc w:val="both"/>
      </w:pPr>
    </w:p>
    <w:p w14:paraId="2651B9FF" w14:textId="77777777" w:rsidR="00807052" w:rsidRPr="00807052" w:rsidRDefault="00807052" w:rsidP="00750952">
      <w:pPr>
        <w:pStyle w:val="Nadpis1"/>
        <w:jc w:val="both"/>
      </w:pPr>
      <w:r w:rsidRPr="00807052">
        <w:t>Podľa</w:t>
      </w:r>
      <w:r w:rsidRPr="00807052">
        <w:rPr>
          <w:spacing w:val="-3"/>
        </w:rPr>
        <w:t xml:space="preserve"> </w:t>
      </w:r>
      <w:r w:rsidRPr="00807052">
        <w:t>spôsobu</w:t>
      </w:r>
      <w:r w:rsidRPr="00807052">
        <w:rPr>
          <w:spacing w:val="-3"/>
        </w:rPr>
        <w:t xml:space="preserve"> </w:t>
      </w:r>
      <w:r w:rsidRPr="00807052">
        <w:t>deštruktívnosti:</w:t>
      </w:r>
    </w:p>
    <w:p w14:paraId="28593152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9"/>
        <w:ind w:hanging="361"/>
        <w:jc w:val="both"/>
        <w:rPr>
          <w:sz w:val="24"/>
        </w:rPr>
      </w:pPr>
      <w:r w:rsidRPr="00807052">
        <w:rPr>
          <w:sz w:val="24"/>
        </w:rPr>
        <w:t>nedeštruktívne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vizuálne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a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akustické</w:t>
      </w:r>
      <w:r w:rsidRPr="00807052">
        <w:rPr>
          <w:spacing w:val="-4"/>
          <w:sz w:val="24"/>
        </w:rPr>
        <w:t xml:space="preserve"> </w:t>
      </w:r>
      <w:r w:rsidRPr="00807052">
        <w:rPr>
          <w:sz w:val="24"/>
        </w:rPr>
        <w:t>prejavy</w:t>
      </w:r>
    </w:p>
    <w:p w14:paraId="00C5EDC9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napádajúce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programy 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prepisujú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program</w:t>
      </w:r>
    </w:p>
    <w:p w14:paraId="443FE713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7"/>
        <w:ind w:hanging="361"/>
        <w:jc w:val="both"/>
        <w:rPr>
          <w:sz w:val="24"/>
        </w:rPr>
      </w:pP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ničiace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údaje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– prekódujú,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naformátujú,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vymažú</w:t>
      </w:r>
    </w:p>
    <w:p w14:paraId="4F2F7B2C" w14:textId="77777777" w:rsidR="00807052" w:rsidRPr="00807052" w:rsidRDefault="00807052" w:rsidP="00750952">
      <w:pPr>
        <w:pStyle w:val="Odsekzoznamu"/>
        <w:tabs>
          <w:tab w:val="left" w:pos="1249"/>
          <w:tab w:val="left" w:pos="1250"/>
        </w:tabs>
        <w:spacing w:before="137"/>
        <w:ind w:left="824" w:firstLine="0"/>
        <w:jc w:val="both"/>
        <w:rPr>
          <w:sz w:val="24"/>
        </w:rPr>
      </w:pPr>
    </w:p>
    <w:p w14:paraId="6B952B76" w14:textId="77777777" w:rsidR="00807052" w:rsidRPr="00807052" w:rsidRDefault="00807052" w:rsidP="00750952">
      <w:pPr>
        <w:pStyle w:val="Odsekzoznamu"/>
        <w:tabs>
          <w:tab w:val="left" w:pos="1249"/>
          <w:tab w:val="left" w:pos="1250"/>
        </w:tabs>
        <w:spacing w:before="137"/>
        <w:ind w:left="824" w:firstLine="0"/>
        <w:jc w:val="both"/>
        <w:rPr>
          <w:sz w:val="24"/>
        </w:rPr>
      </w:pPr>
    </w:p>
    <w:p w14:paraId="2701AC91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2"/>
        <w:ind w:hanging="361"/>
        <w:jc w:val="both"/>
        <w:rPr>
          <w:sz w:val="24"/>
        </w:rPr>
      </w:pP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modifikujúce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údaje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občas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zmenia údaj</w:t>
      </w:r>
    </w:p>
    <w:p w14:paraId="0645F46C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odosielajúce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z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PC</w:t>
      </w:r>
      <w:r w:rsidRPr="00807052">
        <w:rPr>
          <w:spacing w:val="2"/>
          <w:sz w:val="24"/>
        </w:rPr>
        <w:t xml:space="preserve"> </w:t>
      </w:r>
      <w:r w:rsidRPr="00807052">
        <w:rPr>
          <w:sz w:val="24"/>
        </w:rPr>
        <w:t>údaje</w:t>
      </w:r>
      <w:r w:rsidRPr="00807052">
        <w:rPr>
          <w:spacing w:val="1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pomocou emailov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alebo siete</w:t>
      </w:r>
    </w:p>
    <w:p w14:paraId="44BE7A1F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6"/>
        <w:ind w:hanging="361"/>
        <w:jc w:val="both"/>
        <w:rPr>
          <w:sz w:val="24"/>
        </w:rPr>
      </w:pPr>
      <w:r w:rsidRPr="00807052">
        <w:rPr>
          <w:sz w:val="24"/>
        </w:rPr>
        <w:t>vírusy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ničiace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HW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PC</w:t>
      </w:r>
      <w:r w:rsidRPr="00807052">
        <w:rPr>
          <w:spacing w:val="1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umožňuje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zápis do</w:t>
      </w:r>
      <w:r w:rsidRPr="00807052">
        <w:rPr>
          <w:spacing w:val="-1"/>
          <w:sz w:val="24"/>
        </w:rPr>
        <w:t xml:space="preserve"> </w:t>
      </w:r>
      <w:proofErr w:type="spellStart"/>
      <w:r w:rsidRPr="00807052">
        <w:rPr>
          <w:sz w:val="24"/>
        </w:rPr>
        <w:t>BIOSu</w:t>
      </w:r>
      <w:proofErr w:type="spellEnd"/>
    </w:p>
    <w:p w14:paraId="5A5FDB84" w14:textId="77777777" w:rsidR="00807052" w:rsidRPr="00807052" w:rsidRDefault="00807052" w:rsidP="00750952">
      <w:pPr>
        <w:pStyle w:val="Zkladntext"/>
        <w:ind w:left="0" w:firstLine="0"/>
        <w:jc w:val="both"/>
        <w:rPr>
          <w:sz w:val="28"/>
        </w:rPr>
      </w:pPr>
    </w:p>
    <w:p w14:paraId="2A753224" w14:textId="77777777" w:rsidR="00807052" w:rsidRPr="00807052" w:rsidRDefault="00807052" w:rsidP="00750952">
      <w:pPr>
        <w:pStyle w:val="Nadpis1"/>
        <w:spacing w:before="227"/>
        <w:jc w:val="both"/>
      </w:pPr>
      <w:r w:rsidRPr="00807052">
        <w:t>Podľa</w:t>
      </w:r>
      <w:r w:rsidRPr="00807052">
        <w:rPr>
          <w:spacing w:val="-3"/>
        </w:rPr>
        <w:t xml:space="preserve"> </w:t>
      </w:r>
      <w:r w:rsidRPr="00807052">
        <w:t>schopností</w:t>
      </w:r>
      <w:r w:rsidRPr="00807052">
        <w:rPr>
          <w:spacing w:val="-5"/>
        </w:rPr>
        <w:t xml:space="preserve"> </w:t>
      </w:r>
      <w:r w:rsidRPr="00807052">
        <w:t>maskovať</w:t>
      </w:r>
      <w:r w:rsidRPr="00807052">
        <w:rPr>
          <w:spacing w:val="-2"/>
        </w:rPr>
        <w:t xml:space="preserve"> </w:t>
      </w:r>
      <w:r w:rsidRPr="00807052">
        <w:t>sa</w:t>
      </w:r>
      <w:r w:rsidRPr="00807052">
        <w:rPr>
          <w:spacing w:val="-3"/>
        </w:rPr>
        <w:t xml:space="preserve"> </w:t>
      </w:r>
      <w:r w:rsidRPr="00807052">
        <w:t>pred</w:t>
      </w:r>
      <w:r w:rsidRPr="00807052">
        <w:rPr>
          <w:spacing w:val="-2"/>
        </w:rPr>
        <w:t xml:space="preserve"> </w:t>
      </w:r>
      <w:r w:rsidRPr="00807052">
        <w:t>antivírusovým</w:t>
      </w:r>
      <w:r w:rsidRPr="00807052">
        <w:rPr>
          <w:spacing w:val="-2"/>
        </w:rPr>
        <w:t xml:space="preserve"> </w:t>
      </w:r>
      <w:r w:rsidRPr="00807052">
        <w:t>programom</w:t>
      </w:r>
    </w:p>
    <w:p w14:paraId="6D116B16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1"/>
        <w:ind w:hanging="361"/>
        <w:jc w:val="both"/>
        <w:rPr>
          <w:sz w:val="24"/>
        </w:rPr>
      </w:pPr>
      <w:r w:rsidRPr="00807052">
        <w:rPr>
          <w:sz w:val="24"/>
        </w:rPr>
        <w:t>vírusy,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ktorých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všetky kópie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majú rovnaký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kód</w:t>
      </w:r>
    </w:p>
    <w:p w14:paraId="50462D4B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6"/>
        <w:ind w:hanging="361"/>
        <w:jc w:val="both"/>
        <w:rPr>
          <w:sz w:val="24"/>
        </w:rPr>
      </w:pPr>
      <w:r w:rsidRPr="00807052">
        <w:rPr>
          <w:sz w:val="24"/>
        </w:rPr>
        <w:t>polymorfné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pri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rozmnožovaní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menia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kód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svojho</w:t>
      </w:r>
      <w:r w:rsidRPr="00807052">
        <w:rPr>
          <w:spacing w:val="1"/>
          <w:sz w:val="24"/>
        </w:rPr>
        <w:t xml:space="preserve"> </w:t>
      </w:r>
      <w:r w:rsidRPr="00807052">
        <w:rPr>
          <w:sz w:val="24"/>
        </w:rPr>
        <w:t>tela</w:t>
      </w:r>
    </w:p>
    <w:p w14:paraId="2F446B4B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proofErr w:type="spellStart"/>
      <w:r w:rsidRPr="00807052">
        <w:rPr>
          <w:sz w:val="24"/>
        </w:rPr>
        <w:t>stealth</w:t>
      </w:r>
      <w:proofErr w:type="spellEnd"/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maskujú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činnosť,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skrývajú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stopy</w:t>
      </w:r>
    </w:p>
    <w:p w14:paraId="6ED4D5F0" w14:textId="77777777" w:rsidR="00807052" w:rsidRPr="00807052" w:rsidRDefault="00807052" w:rsidP="00750952">
      <w:pPr>
        <w:pStyle w:val="Zkladntext"/>
        <w:ind w:left="0" w:firstLine="0"/>
        <w:jc w:val="both"/>
        <w:rPr>
          <w:sz w:val="28"/>
        </w:rPr>
      </w:pPr>
    </w:p>
    <w:p w14:paraId="76205324" w14:textId="77777777" w:rsidR="00807052" w:rsidRPr="00807052" w:rsidRDefault="00807052" w:rsidP="00750952">
      <w:pPr>
        <w:pStyle w:val="Nadpis1"/>
        <w:spacing w:before="227"/>
        <w:jc w:val="both"/>
      </w:pPr>
      <w:proofErr w:type="spellStart"/>
      <w:r w:rsidRPr="00807052">
        <w:t>Malware</w:t>
      </w:r>
      <w:proofErr w:type="spellEnd"/>
      <w:r w:rsidRPr="00807052">
        <w:rPr>
          <w:spacing w:val="-2"/>
        </w:rPr>
        <w:t xml:space="preserve"> </w:t>
      </w:r>
      <w:r w:rsidRPr="00807052">
        <w:t>– pokračovatelia vírusov:</w:t>
      </w:r>
    </w:p>
    <w:p w14:paraId="51228F21" w14:textId="3C1329EF" w:rsidR="00807052" w:rsidRPr="00807052" w:rsidRDefault="00807052" w:rsidP="001A32B6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1" w:line="360" w:lineRule="auto"/>
        <w:jc w:val="both"/>
        <w:rPr>
          <w:sz w:val="24"/>
        </w:rPr>
      </w:pPr>
      <w:r w:rsidRPr="00807052">
        <w:rPr>
          <w:sz w:val="24"/>
        </w:rPr>
        <w:t>trójske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kone</w:t>
      </w:r>
      <w:r w:rsidRPr="00807052">
        <w:rPr>
          <w:spacing w:val="-2"/>
          <w:sz w:val="24"/>
        </w:rPr>
        <w:t xml:space="preserve"> </w:t>
      </w:r>
      <w:r w:rsidR="00750952">
        <w:rPr>
          <w:sz w:val="24"/>
        </w:rPr>
        <w:t xml:space="preserve">– </w:t>
      </w:r>
      <w:r w:rsidR="00750952" w:rsidRPr="00750952">
        <w:rPr>
          <w:sz w:val="24"/>
        </w:rPr>
        <w:t>tvári sa ako žiadaný a neškodný softvér, no v skutočnosti sleduje či</w:t>
      </w:r>
      <w:r w:rsidR="00750952" w:rsidRPr="00750952">
        <w:rPr>
          <w:sz w:val="24"/>
        </w:rPr>
        <w:t>n</w:t>
      </w:r>
      <w:r w:rsidR="00750952" w:rsidRPr="00750952">
        <w:rPr>
          <w:sz w:val="24"/>
        </w:rPr>
        <w:t>nosť používateľa, odosiela údaje a v nečakanej chvíli zaútočí</w:t>
      </w:r>
    </w:p>
    <w:p w14:paraId="35D9B2FD" w14:textId="77777777" w:rsidR="00807052" w:rsidRPr="00807052" w:rsidRDefault="00807052" w:rsidP="001A32B6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0"/>
        <w:ind w:hanging="361"/>
        <w:jc w:val="both"/>
        <w:rPr>
          <w:sz w:val="24"/>
        </w:rPr>
      </w:pPr>
      <w:r w:rsidRPr="00807052">
        <w:rPr>
          <w:sz w:val="24"/>
        </w:rPr>
        <w:t>počítačové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červy</w:t>
      </w:r>
    </w:p>
    <w:p w14:paraId="7BB4711E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35"/>
        </w:tabs>
        <w:spacing w:before="136"/>
        <w:ind w:hanging="361"/>
        <w:jc w:val="both"/>
        <w:rPr>
          <w:sz w:val="24"/>
        </w:rPr>
      </w:pPr>
      <w:r w:rsidRPr="00807052">
        <w:rPr>
          <w:sz w:val="24"/>
        </w:rPr>
        <w:t>sieťový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červ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šíri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vďaka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chybám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v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serverových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častiach</w:t>
      </w:r>
    </w:p>
    <w:p w14:paraId="54648A9A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35"/>
        </w:tabs>
        <w:spacing w:before="119"/>
        <w:ind w:hanging="361"/>
        <w:jc w:val="both"/>
        <w:rPr>
          <w:sz w:val="24"/>
        </w:rPr>
      </w:pPr>
      <w:r w:rsidRPr="00807052">
        <w:rPr>
          <w:sz w:val="24"/>
        </w:rPr>
        <w:t>e-mailový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červ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šíri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cez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e-maily</w:t>
      </w:r>
    </w:p>
    <w:p w14:paraId="302615C8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19"/>
        <w:ind w:hanging="361"/>
        <w:jc w:val="both"/>
        <w:rPr>
          <w:sz w:val="24"/>
        </w:rPr>
      </w:pPr>
      <w:proofErr w:type="spellStart"/>
      <w:r w:rsidRPr="00807052">
        <w:rPr>
          <w:sz w:val="24"/>
        </w:rPr>
        <w:t>spammery</w:t>
      </w:r>
      <w:proofErr w:type="spellEnd"/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napadnutý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PC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sa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stáva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odosielateľom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spamu</w:t>
      </w:r>
    </w:p>
    <w:p w14:paraId="401E5958" w14:textId="77777777" w:rsidR="00807052" w:rsidRPr="00807052" w:rsidRDefault="00807052" w:rsidP="00750952">
      <w:pPr>
        <w:pStyle w:val="Zkladntext"/>
        <w:ind w:left="0" w:firstLine="0"/>
        <w:jc w:val="both"/>
        <w:rPr>
          <w:sz w:val="28"/>
        </w:rPr>
      </w:pPr>
    </w:p>
    <w:p w14:paraId="67566DF1" w14:textId="77777777" w:rsidR="00807052" w:rsidRPr="00807052" w:rsidRDefault="00807052" w:rsidP="00750952">
      <w:pPr>
        <w:pStyle w:val="Nadpis1"/>
        <w:spacing w:before="226"/>
        <w:jc w:val="both"/>
      </w:pPr>
      <w:r w:rsidRPr="00807052">
        <w:t>Šírenie</w:t>
      </w:r>
      <w:r w:rsidRPr="00807052">
        <w:rPr>
          <w:spacing w:val="-2"/>
        </w:rPr>
        <w:t xml:space="preserve"> </w:t>
      </w:r>
      <w:r w:rsidRPr="00807052">
        <w:t>vírusov:</w:t>
      </w:r>
    </w:p>
    <w:p w14:paraId="79C4A2BE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2"/>
        <w:ind w:hanging="361"/>
        <w:jc w:val="both"/>
        <w:rPr>
          <w:sz w:val="24"/>
        </w:rPr>
      </w:pPr>
      <w:r w:rsidRPr="00807052">
        <w:rPr>
          <w:sz w:val="24"/>
        </w:rPr>
        <w:t>infikovanie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prostredníctvom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výmenných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médií</w:t>
      </w:r>
    </w:p>
    <w:p w14:paraId="07A45E52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35"/>
        <w:ind w:hanging="361"/>
        <w:jc w:val="both"/>
        <w:rPr>
          <w:sz w:val="24"/>
        </w:rPr>
      </w:pPr>
      <w:r w:rsidRPr="00807052">
        <w:rPr>
          <w:sz w:val="24"/>
        </w:rPr>
        <w:t>infikovanie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prostredníctvom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počítačovej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siete</w:t>
      </w:r>
    </w:p>
    <w:p w14:paraId="47C316AD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šírenie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prostredníctvom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e-mailu</w:t>
      </w:r>
    </w:p>
    <w:p w14:paraId="049AF3A3" w14:textId="77777777" w:rsidR="00807052" w:rsidRPr="00807052" w:rsidRDefault="00807052" w:rsidP="00750952">
      <w:pPr>
        <w:pStyle w:val="Zkladntext"/>
        <w:ind w:left="0" w:firstLine="0"/>
        <w:jc w:val="both"/>
        <w:rPr>
          <w:sz w:val="28"/>
        </w:rPr>
      </w:pPr>
    </w:p>
    <w:p w14:paraId="478169DD" w14:textId="77777777" w:rsidR="00807052" w:rsidRPr="00807052" w:rsidRDefault="00807052" w:rsidP="00750952">
      <w:pPr>
        <w:pStyle w:val="Nadpis1"/>
        <w:spacing w:before="228"/>
        <w:jc w:val="both"/>
      </w:pPr>
      <w:r w:rsidRPr="00807052">
        <w:t>Prejavy</w:t>
      </w:r>
      <w:r w:rsidRPr="00807052">
        <w:rPr>
          <w:spacing w:val="-3"/>
        </w:rPr>
        <w:t xml:space="preserve"> </w:t>
      </w:r>
      <w:r w:rsidRPr="00807052">
        <w:t>vírusov:</w:t>
      </w:r>
    </w:p>
    <w:p w14:paraId="4AC71F39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obťažujúce</w:t>
      </w:r>
    </w:p>
    <w:p w14:paraId="5405A2AD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ind w:hanging="361"/>
        <w:jc w:val="both"/>
        <w:rPr>
          <w:sz w:val="24"/>
        </w:rPr>
      </w:pPr>
      <w:r w:rsidRPr="00807052">
        <w:rPr>
          <w:sz w:val="24"/>
        </w:rPr>
        <w:t>deštruktívne</w:t>
      </w:r>
    </w:p>
    <w:p w14:paraId="773E9FEF" w14:textId="77777777" w:rsidR="00807052" w:rsidRPr="00807052" w:rsidRDefault="00807052" w:rsidP="00750952">
      <w:pPr>
        <w:pStyle w:val="Zkladntext"/>
        <w:ind w:left="0" w:firstLine="0"/>
        <w:jc w:val="both"/>
        <w:rPr>
          <w:sz w:val="28"/>
        </w:rPr>
      </w:pPr>
    </w:p>
    <w:p w14:paraId="388A92E7" w14:textId="77777777" w:rsidR="00807052" w:rsidRPr="00807052" w:rsidRDefault="00807052" w:rsidP="00750952">
      <w:pPr>
        <w:pStyle w:val="Nadpis1"/>
        <w:spacing w:before="227"/>
        <w:jc w:val="both"/>
      </w:pPr>
      <w:r w:rsidRPr="00807052">
        <w:t>Prevencia:</w:t>
      </w:r>
    </w:p>
    <w:p w14:paraId="37328428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41"/>
        <w:ind w:hanging="361"/>
        <w:jc w:val="both"/>
        <w:rPr>
          <w:i/>
          <w:sz w:val="24"/>
        </w:rPr>
      </w:pPr>
      <w:r w:rsidRPr="00807052">
        <w:rPr>
          <w:i/>
          <w:sz w:val="24"/>
        </w:rPr>
        <w:t>pasívna</w:t>
      </w:r>
      <w:r w:rsidRPr="00807052">
        <w:rPr>
          <w:i/>
          <w:spacing w:val="-1"/>
          <w:sz w:val="24"/>
        </w:rPr>
        <w:t xml:space="preserve"> </w:t>
      </w:r>
      <w:r w:rsidRPr="00807052">
        <w:rPr>
          <w:i/>
          <w:sz w:val="24"/>
        </w:rPr>
        <w:t>ochrana:</w:t>
      </w:r>
    </w:p>
    <w:p w14:paraId="2804BD03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34"/>
        <w:ind w:left="1544" w:hanging="361"/>
        <w:jc w:val="both"/>
        <w:rPr>
          <w:sz w:val="24"/>
        </w:rPr>
      </w:pPr>
      <w:r w:rsidRPr="00807052">
        <w:rPr>
          <w:sz w:val="24"/>
        </w:rPr>
        <w:t>používať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legálny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SW</w:t>
      </w:r>
    </w:p>
    <w:p w14:paraId="58D3E4B2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9"/>
        <w:ind w:left="1544" w:hanging="361"/>
        <w:jc w:val="both"/>
        <w:rPr>
          <w:sz w:val="24"/>
        </w:rPr>
      </w:pPr>
      <w:r w:rsidRPr="00807052">
        <w:rPr>
          <w:sz w:val="24"/>
        </w:rPr>
        <w:t>nepoužívať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cudzie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pamäťové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médiá</w:t>
      </w:r>
    </w:p>
    <w:p w14:paraId="53F95AE0" w14:textId="60838203" w:rsid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7"/>
        <w:ind w:left="1544" w:hanging="361"/>
        <w:jc w:val="both"/>
        <w:rPr>
          <w:sz w:val="24"/>
        </w:rPr>
      </w:pPr>
      <w:r w:rsidRPr="00807052">
        <w:rPr>
          <w:sz w:val="24"/>
        </w:rPr>
        <w:t>pravidelne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aktualizovať OS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a</w:t>
      </w:r>
      <w:r w:rsidR="00750952">
        <w:rPr>
          <w:spacing w:val="-1"/>
          <w:sz w:val="24"/>
        </w:rPr>
        <w:t> </w:t>
      </w:r>
      <w:r w:rsidRPr="00807052">
        <w:rPr>
          <w:sz w:val="24"/>
        </w:rPr>
        <w:t>aplikácie</w:t>
      </w:r>
    </w:p>
    <w:p w14:paraId="202037E4" w14:textId="77777777" w:rsid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9"/>
        <w:ind w:left="1544" w:hanging="361"/>
        <w:jc w:val="both"/>
        <w:rPr>
          <w:sz w:val="24"/>
        </w:rPr>
      </w:pPr>
      <w:r w:rsidRPr="00807052">
        <w:rPr>
          <w:sz w:val="24"/>
        </w:rPr>
        <w:t>minimálne</w:t>
      </w:r>
      <w:r w:rsidRPr="00807052">
        <w:rPr>
          <w:spacing w:val="-2"/>
          <w:sz w:val="24"/>
        </w:rPr>
        <w:t xml:space="preserve"> </w:t>
      </w:r>
      <w:proofErr w:type="spellStart"/>
      <w:r w:rsidRPr="00807052">
        <w:rPr>
          <w:sz w:val="24"/>
        </w:rPr>
        <w:t>zdieľanie</w:t>
      </w:r>
      <w:proofErr w:type="spellEnd"/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priečinkov</w:t>
      </w:r>
    </w:p>
    <w:p w14:paraId="301F84E8" w14:textId="77777777" w:rsidR="00750952" w:rsidRPr="00807052" w:rsidRDefault="00750952" w:rsidP="00750952">
      <w:pPr>
        <w:pStyle w:val="Odsekzoznamu"/>
        <w:tabs>
          <w:tab w:val="left" w:pos="1545"/>
        </w:tabs>
        <w:spacing w:before="119"/>
        <w:ind w:left="1544" w:firstLine="0"/>
        <w:jc w:val="both"/>
        <w:rPr>
          <w:sz w:val="24"/>
        </w:rPr>
      </w:pPr>
    </w:p>
    <w:p w14:paraId="62D2C63F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30"/>
        <w:ind w:left="1544" w:hanging="361"/>
        <w:jc w:val="both"/>
        <w:rPr>
          <w:sz w:val="24"/>
        </w:rPr>
      </w:pPr>
      <w:r w:rsidRPr="00807052">
        <w:rPr>
          <w:sz w:val="24"/>
        </w:rPr>
        <w:t>používať</w:t>
      </w:r>
      <w:r w:rsidRPr="00807052">
        <w:rPr>
          <w:spacing w:val="-2"/>
          <w:sz w:val="24"/>
        </w:rPr>
        <w:t xml:space="preserve"> </w:t>
      </w:r>
      <w:proofErr w:type="spellStart"/>
      <w:r w:rsidRPr="00807052">
        <w:rPr>
          <w:sz w:val="24"/>
        </w:rPr>
        <w:t>firewall</w:t>
      </w:r>
      <w:proofErr w:type="spellEnd"/>
    </w:p>
    <w:p w14:paraId="4B0C45EA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7"/>
        <w:ind w:left="1544" w:hanging="361"/>
        <w:jc w:val="both"/>
        <w:rPr>
          <w:sz w:val="24"/>
        </w:rPr>
      </w:pPr>
      <w:r w:rsidRPr="00807052">
        <w:rPr>
          <w:sz w:val="24"/>
        </w:rPr>
        <w:t>neotvárať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spam,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e-mail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od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neznámych</w:t>
      </w:r>
    </w:p>
    <w:p w14:paraId="30E2F27B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9"/>
        <w:ind w:left="1544" w:hanging="361"/>
        <w:jc w:val="both"/>
        <w:rPr>
          <w:sz w:val="24"/>
        </w:rPr>
      </w:pPr>
      <w:r w:rsidRPr="00807052">
        <w:rPr>
          <w:sz w:val="24"/>
        </w:rPr>
        <w:t>nenavštevovať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stránky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s pochybným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obsahom</w:t>
      </w:r>
    </w:p>
    <w:p w14:paraId="0D7D35AC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7"/>
        <w:ind w:left="1544" w:hanging="361"/>
        <w:jc w:val="both"/>
        <w:rPr>
          <w:sz w:val="24"/>
        </w:rPr>
      </w:pPr>
      <w:r w:rsidRPr="00807052">
        <w:rPr>
          <w:sz w:val="24"/>
        </w:rPr>
        <w:t>neinštalovať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neznáme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programy</w:t>
      </w:r>
    </w:p>
    <w:p w14:paraId="1780CAEC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9"/>
        <w:ind w:left="1544" w:hanging="361"/>
        <w:jc w:val="both"/>
        <w:rPr>
          <w:sz w:val="24"/>
        </w:rPr>
      </w:pPr>
      <w:r w:rsidRPr="00807052">
        <w:rPr>
          <w:sz w:val="24"/>
        </w:rPr>
        <w:t>zálohovať</w:t>
      </w:r>
    </w:p>
    <w:p w14:paraId="42F5857E" w14:textId="77777777" w:rsidR="00807052" w:rsidRPr="00807052" w:rsidRDefault="00807052" w:rsidP="00750952">
      <w:pPr>
        <w:pStyle w:val="Odsekzoznamu"/>
        <w:numPr>
          <w:ilvl w:val="1"/>
          <w:numId w:val="1"/>
        </w:numPr>
        <w:tabs>
          <w:tab w:val="left" w:pos="1249"/>
          <w:tab w:val="left" w:pos="1250"/>
        </w:tabs>
        <w:spacing w:before="118"/>
        <w:ind w:hanging="361"/>
        <w:jc w:val="both"/>
        <w:rPr>
          <w:i/>
          <w:sz w:val="24"/>
        </w:rPr>
      </w:pPr>
      <w:r w:rsidRPr="00807052">
        <w:rPr>
          <w:i/>
          <w:sz w:val="24"/>
        </w:rPr>
        <w:t>aktívna</w:t>
      </w:r>
      <w:r w:rsidRPr="00807052">
        <w:rPr>
          <w:i/>
          <w:spacing w:val="-2"/>
          <w:sz w:val="24"/>
        </w:rPr>
        <w:t xml:space="preserve"> </w:t>
      </w:r>
      <w:r w:rsidRPr="00807052">
        <w:rPr>
          <w:i/>
          <w:sz w:val="24"/>
        </w:rPr>
        <w:t>ochrana:</w:t>
      </w:r>
    </w:p>
    <w:p w14:paraId="600F10BB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37"/>
        <w:ind w:left="1544" w:hanging="361"/>
        <w:jc w:val="both"/>
        <w:rPr>
          <w:sz w:val="24"/>
        </w:rPr>
      </w:pPr>
      <w:r w:rsidRPr="00807052">
        <w:rPr>
          <w:sz w:val="24"/>
        </w:rPr>
        <w:t>antivírusové</w:t>
      </w:r>
      <w:r w:rsidRPr="00807052">
        <w:rPr>
          <w:spacing w:val="-3"/>
          <w:sz w:val="24"/>
        </w:rPr>
        <w:t xml:space="preserve"> </w:t>
      </w:r>
      <w:r w:rsidRPr="00807052">
        <w:rPr>
          <w:sz w:val="24"/>
        </w:rPr>
        <w:t>programy</w:t>
      </w:r>
    </w:p>
    <w:p w14:paraId="3D01CD98" w14:textId="77777777" w:rsidR="00807052" w:rsidRPr="00807052" w:rsidRDefault="00807052" w:rsidP="00750952">
      <w:pPr>
        <w:pStyle w:val="Odsekzoznamu"/>
        <w:numPr>
          <w:ilvl w:val="2"/>
          <w:numId w:val="1"/>
        </w:numPr>
        <w:tabs>
          <w:tab w:val="left" w:pos="1545"/>
        </w:tabs>
        <w:spacing w:before="117"/>
        <w:ind w:left="1544" w:hanging="361"/>
        <w:jc w:val="both"/>
        <w:rPr>
          <w:sz w:val="24"/>
        </w:rPr>
      </w:pPr>
      <w:r w:rsidRPr="00807052">
        <w:rPr>
          <w:sz w:val="24"/>
        </w:rPr>
        <w:t>programy</w:t>
      </w:r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na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detekciu</w:t>
      </w:r>
      <w:r w:rsidRPr="00807052">
        <w:rPr>
          <w:spacing w:val="-1"/>
          <w:sz w:val="24"/>
        </w:rPr>
        <w:t xml:space="preserve"> </w:t>
      </w:r>
      <w:proofErr w:type="spellStart"/>
      <w:r w:rsidRPr="00807052">
        <w:rPr>
          <w:sz w:val="24"/>
        </w:rPr>
        <w:t>malware</w:t>
      </w:r>
      <w:proofErr w:type="spellEnd"/>
      <w:r w:rsidRPr="00807052">
        <w:rPr>
          <w:spacing w:val="-2"/>
          <w:sz w:val="24"/>
        </w:rPr>
        <w:t xml:space="preserve"> </w:t>
      </w:r>
      <w:r w:rsidRPr="00807052">
        <w:rPr>
          <w:sz w:val="24"/>
        </w:rPr>
        <w:t>–</w:t>
      </w:r>
      <w:r w:rsidRPr="00807052">
        <w:rPr>
          <w:spacing w:val="-1"/>
          <w:sz w:val="24"/>
        </w:rPr>
        <w:t xml:space="preserve"> </w:t>
      </w:r>
      <w:r w:rsidRPr="00807052">
        <w:rPr>
          <w:sz w:val="24"/>
        </w:rPr>
        <w:t>identifikujú</w:t>
      </w:r>
      <w:r w:rsidRPr="00807052">
        <w:rPr>
          <w:spacing w:val="-1"/>
          <w:sz w:val="24"/>
        </w:rPr>
        <w:t xml:space="preserve"> </w:t>
      </w:r>
      <w:proofErr w:type="spellStart"/>
      <w:r w:rsidRPr="00807052">
        <w:rPr>
          <w:sz w:val="24"/>
        </w:rPr>
        <w:t>spyware</w:t>
      </w:r>
      <w:proofErr w:type="spellEnd"/>
      <w:r w:rsidRPr="00807052">
        <w:rPr>
          <w:sz w:val="24"/>
        </w:rPr>
        <w:t xml:space="preserve">, </w:t>
      </w:r>
      <w:proofErr w:type="spellStart"/>
      <w:r w:rsidRPr="00807052">
        <w:rPr>
          <w:sz w:val="24"/>
        </w:rPr>
        <w:t>adware</w:t>
      </w:r>
      <w:proofErr w:type="spellEnd"/>
    </w:p>
    <w:p w14:paraId="0F0CEA9E" w14:textId="77777777" w:rsidR="00807052" w:rsidRPr="00807052" w:rsidRDefault="00807052" w:rsidP="00750952">
      <w:pPr>
        <w:pStyle w:val="Odsekzoznamu"/>
        <w:tabs>
          <w:tab w:val="left" w:pos="1249"/>
          <w:tab w:val="left" w:pos="1250"/>
        </w:tabs>
        <w:spacing w:before="137"/>
        <w:ind w:left="824" w:firstLine="0"/>
        <w:jc w:val="both"/>
        <w:rPr>
          <w:sz w:val="24"/>
        </w:rPr>
      </w:pPr>
    </w:p>
    <w:p w14:paraId="4EFCA817" w14:textId="1A2BF60E" w:rsidR="00807052" w:rsidRPr="009D42FD" w:rsidRDefault="009D42FD" w:rsidP="009D42FD">
      <w:pPr>
        <w:pStyle w:val="Normale"/>
        <w:spacing w:line="36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D42FD">
        <w:rPr>
          <w:rFonts w:ascii="Times New Roman" w:hAnsi="Times New Roman"/>
          <w:b/>
          <w:sz w:val="24"/>
          <w:szCs w:val="24"/>
          <w:lang w:val="sk-SK"/>
        </w:rPr>
        <w:t>Použitá literatúra</w:t>
      </w:r>
    </w:p>
    <w:p w14:paraId="6FEFEDD0" w14:textId="77777777" w:rsidR="009D42FD" w:rsidRPr="009D42FD" w:rsidRDefault="009D42FD" w:rsidP="009D42FD">
      <w:pPr>
        <w:pStyle w:val="Normale"/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D42FD">
        <w:rPr>
          <w:rFonts w:ascii="Times New Roman" w:hAnsi="Times New Roman"/>
          <w:sz w:val="24"/>
          <w:szCs w:val="24"/>
          <w:lang w:val="sk-SK"/>
        </w:rPr>
        <w:t xml:space="preserve">Skalka, J. – </w:t>
      </w:r>
      <w:proofErr w:type="spellStart"/>
      <w:r w:rsidRPr="009D42FD">
        <w:rPr>
          <w:rFonts w:ascii="Times New Roman" w:hAnsi="Times New Roman"/>
          <w:sz w:val="24"/>
          <w:szCs w:val="24"/>
          <w:lang w:val="sk-SK"/>
        </w:rPr>
        <w:t>Klimeš</w:t>
      </w:r>
      <w:proofErr w:type="spellEnd"/>
      <w:r w:rsidRPr="009D42FD">
        <w:rPr>
          <w:rFonts w:ascii="Times New Roman" w:hAnsi="Times New Roman"/>
          <w:sz w:val="24"/>
          <w:szCs w:val="24"/>
          <w:lang w:val="sk-SK"/>
        </w:rPr>
        <w:t xml:space="preserve">, C. – </w:t>
      </w:r>
      <w:proofErr w:type="spellStart"/>
      <w:r w:rsidRPr="009D42FD">
        <w:rPr>
          <w:rFonts w:ascii="Times New Roman" w:hAnsi="Times New Roman"/>
          <w:sz w:val="24"/>
          <w:szCs w:val="24"/>
          <w:lang w:val="sk-SK"/>
        </w:rPr>
        <w:t>Lovászová</w:t>
      </w:r>
      <w:proofErr w:type="spellEnd"/>
      <w:r w:rsidRPr="009D42FD">
        <w:rPr>
          <w:rFonts w:ascii="Times New Roman" w:hAnsi="Times New Roman"/>
          <w:sz w:val="24"/>
          <w:szCs w:val="24"/>
          <w:lang w:val="sk-SK"/>
        </w:rPr>
        <w:t xml:space="preserve">, G. – Švec, P.: Informatika na maturity a prijímacie skúšky, </w:t>
      </w:r>
      <w:proofErr w:type="spellStart"/>
      <w:r w:rsidRPr="009D42FD">
        <w:rPr>
          <w:rFonts w:ascii="Times New Roman" w:hAnsi="Times New Roman"/>
          <w:sz w:val="24"/>
          <w:szCs w:val="24"/>
          <w:lang w:val="sk-SK"/>
        </w:rPr>
        <w:t>Enigma</w:t>
      </w:r>
      <w:proofErr w:type="spellEnd"/>
      <w:r w:rsidRPr="009D42FD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9D42FD">
        <w:rPr>
          <w:rFonts w:ascii="Times New Roman" w:hAnsi="Times New Roman"/>
          <w:sz w:val="24"/>
          <w:szCs w:val="24"/>
          <w:lang w:val="sk-SK"/>
        </w:rPr>
        <w:t>Publishing</w:t>
      </w:r>
      <w:proofErr w:type="spellEnd"/>
      <w:r w:rsidRPr="009D42FD">
        <w:rPr>
          <w:rFonts w:ascii="Times New Roman" w:hAnsi="Times New Roman"/>
          <w:sz w:val="24"/>
          <w:szCs w:val="24"/>
          <w:lang w:val="sk-SK"/>
        </w:rPr>
        <w:t>, 2017, ISBN 978-80-89132-49-2</w:t>
      </w:r>
    </w:p>
    <w:p w14:paraId="74A9338F" w14:textId="77777777" w:rsidR="009D42FD" w:rsidRPr="00807052" w:rsidRDefault="009D42FD" w:rsidP="00750952">
      <w:pPr>
        <w:pStyle w:val="Normale"/>
        <w:jc w:val="both"/>
        <w:rPr>
          <w:rFonts w:ascii="Times New Roman" w:hAnsi="Times New Roman"/>
          <w:lang w:val="sk-SK"/>
        </w:rPr>
      </w:pPr>
    </w:p>
    <w:sectPr w:rsidR="009D42FD" w:rsidRPr="008070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2923E" w14:textId="77777777" w:rsidR="007E5BDE" w:rsidRDefault="007E5BDE">
      <w:pPr>
        <w:spacing w:after="0" w:line="240" w:lineRule="auto"/>
      </w:pPr>
      <w:r>
        <w:separator/>
      </w:r>
    </w:p>
  </w:endnote>
  <w:endnote w:type="continuationSeparator" w:id="0">
    <w:p w14:paraId="5AFDA1E0" w14:textId="77777777" w:rsidR="007E5BDE" w:rsidRDefault="007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E60A" w14:textId="77777777" w:rsidR="00FE7EAF" w:rsidRDefault="007E5BDE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A63B8" wp14:editId="3FD04902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19D326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F9C6" w14:textId="77777777" w:rsidR="007E5BDE" w:rsidRDefault="007E5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50B11" w14:textId="77777777" w:rsidR="007E5BDE" w:rsidRDefault="007E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0F9E" w14:textId="77777777" w:rsidR="00FE7EAF" w:rsidRDefault="007E5BDE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C6932" wp14:editId="024C8E3E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DF9834A" wp14:editId="782E9283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9A43" wp14:editId="77A5BAC1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0F27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7644F60A" w14:textId="77777777" w:rsidR="00FE7EAF" w:rsidRDefault="00F04D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1A1"/>
    <w:multiLevelType w:val="hybridMultilevel"/>
    <w:tmpl w:val="3DF08E58"/>
    <w:lvl w:ilvl="0" w:tplc="517ED8DA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CCA42C38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A45C0984">
      <w:numFmt w:val="bullet"/>
      <w:lvlText w:val="o"/>
      <w:lvlJc w:val="left"/>
      <w:pPr>
        <w:ind w:left="153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3" w:tplc="832CD554">
      <w:numFmt w:val="bullet"/>
      <w:lvlText w:val="•"/>
      <w:lvlJc w:val="left"/>
      <w:pPr>
        <w:ind w:left="2510" w:hanging="360"/>
      </w:pPr>
      <w:rPr>
        <w:rFonts w:hint="default"/>
        <w:lang w:val="sk-SK" w:eastAsia="en-US" w:bidi="ar-SA"/>
      </w:rPr>
    </w:lvl>
    <w:lvl w:ilvl="4" w:tplc="9E54A20C">
      <w:numFmt w:val="bullet"/>
      <w:lvlText w:val="•"/>
      <w:lvlJc w:val="left"/>
      <w:pPr>
        <w:ind w:left="3481" w:hanging="360"/>
      </w:pPr>
      <w:rPr>
        <w:rFonts w:hint="default"/>
        <w:lang w:val="sk-SK" w:eastAsia="en-US" w:bidi="ar-SA"/>
      </w:rPr>
    </w:lvl>
    <w:lvl w:ilvl="5" w:tplc="531E07EA">
      <w:numFmt w:val="bullet"/>
      <w:lvlText w:val="•"/>
      <w:lvlJc w:val="left"/>
      <w:pPr>
        <w:ind w:left="4452" w:hanging="360"/>
      </w:pPr>
      <w:rPr>
        <w:rFonts w:hint="default"/>
        <w:lang w:val="sk-SK" w:eastAsia="en-US" w:bidi="ar-SA"/>
      </w:rPr>
    </w:lvl>
    <w:lvl w:ilvl="6" w:tplc="EBA832C8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7" w:tplc="A1908888">
      <w:numFmt w:val="bullet"/>
      <w:lvlText w:val="•"/>
      <w:lvlJc w:val="left"/>
      <w:pPr>
        <w:ind w:left="6394" w:hanging="360"/>
      </w:pPr>
      <w:rPr>
        <w:rFonts w:hint="default"/>
        <w:lang w:val="sk-SK" w:eastAsia="en-US" w:bidi="ar-SA"/>
      </w:rPr>
    </w:lvl>
    <w:lvl w:ilvl="8" w:tplc="53B6D6D2"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118"/>
    <w:rsid w:val="001A32B6"/>
    <w:rsid w:val="005B5118"/>
    <w:rsid w:val="00750952"/>
    <w:rsid w:val="007E5BDE"/>
    <w:rsid w:val="00807052"/>
    <w:rsid w:val="009D42FD"/>
    <w:rsid w:val="00A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807052"/>
    <w:pPr>
      <w:widowControl w:val="0"/>
      <w:autoSpaceDE w:val="0"/>
      <w:spacing w:after="0" w:line="240" w:lineRule="auto"/>
      <w:ind w:left="399"/>
      <w:outlineLvl w:val="0"/>
    </w:pPr>
    <w:rPr>
      <w:rFonts w:ascii="Times New Roman" w:eastAsia="Times New Roman" w:hAnsi="Times New Roman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807052"/>
    <w:rPr>
      <w:rFonts w:ascii="Times New Roman" w:eastAsia="Times New Roman" w:hAnsi="Times New Roman"/>
      <w:b/>
      <w:bCs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807052"/>
    <w:pPr>
      <w:widowControl w:val="0"/>
      <w:autoSpaceDE w:val="0"/>
      <w:spacing w:after="0" w:line="240" w:lineRule="auto"/>
      <w:ind w:left="1249" w:hanging="361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7052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807052"/>
    <w:pPr>
      <w:widowControl w:val="0"/>
      <w:autoSpaceDE w:val="0"/>
      <w:spacing w:before="131" w:after="0" w:line="240" w:lineRule="auto"/>
      <w:ind w:left="4230" w:right="4230"/>
      <w:jc w:val="center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807052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/>
    <w:rsid w:val="00807052"/>
    <w:pPr>
      <w:widowControl w:val="0"/>
      <w:autoSpaceDE w:val="0"/>
      <w:spacing w:before="138" w:after="0" w:line="240" w:lineRule="auto"/>
      <w:ind w:left="1249" w:hanging="361"/>
    </w:pPr>
    <w:rPr>
      <w:rFonts w:ascii="Times New Roman" w:eastAsia="Times New Roman" w:hAnsi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807052"/>
    <w:pPr>
      <w:widowControl w:val="0"/>
      <w:autoSpaceDE w:val="0"/>
      <w:spacing w:after="0" w:line="240" w:lineRule="auto"/>
      <w:ind w:left="399"/>
      <w:outlineLvl w:val="0"/>
    </w:pPr>
    <w:rPr>
      <w:rFonts w:ascii="Times New Roman" w:eastAsia="Times New Roman" w:hAnsi="Times New Roman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807052"/>
    <w:rPr>
      <w:rFonts w:ascii="Times New Roman" w:eastAsia="Times New Roman" w:hAnsi="Times New Roman"/>
      <w:b/>
      <w:bCs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807052"/>
    <w:pPr>
      <w:widowControl w:val="0"/>
      <w:autoSpaceDE w:val="0"/>
      <w:spacing w:after="0" w:line="240" w:lineRule="auto"/>
      <w:ind w:left="1249" w:hanging="361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7052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807052"/>
    <w:pPr>
      <w:widowControl w:val="0"/>
      <w:autoSpaceDE w:val="0"/>
      <w:spacing w:before="131" w:after="0" w:line="240" w:lineRule="auto"/>
      <w:ind w:left="4230" w:right="4230"/>
      <w:jc w:val="center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807052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/>
    <w:rsid w:val="00807052"/>
    <w:pPr>
      <w:widowControl w:val="0"/>
      <w:autoSpaceDE w:val="0"/>
      <w:spacing w:before="138" w:after="0" w:line="240" w:lineRule="auto"/>
      <w:ind w:left="1249" w:hanging="361"/>
    </w:pPr>
    <w:rPr>
      <w:rFonts w:ascii="Times New Roman" w:eastAsia="Times New Roman" w:hAnsi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Erika</cp:lastModifiedBy>
  <cp:revision>6</cp:revision>
  <cp:lastPrinted>2021-11-04T07:17:00Z</cp:lastPrinted>
  <dcterms:created xsi:type="dcterms:W3CDTF">2021-10-04T07:00:00Z</dcterms:created>
  <dcterms:modified xsi:type="dcterms:W3CDTF">2021-11-04T07:17:00Z</dcterms:modified>
</cp:coreProperties>
</file>