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C465" w14:textId="439E6132" w:rsidR="00F35F09" w:rsidRDefault="008633F8" w:rsidP="008633F8">
      <w:pPr>
        <w:jc w:val="both"/>
        <w:rPr>
          <w:rFonts w:ascii="Times New Roman" w:hAnsi="Times New Roman"/>
          <w:color w:val="FF0000"/>
          <w:sz w:val="28"/>
          <w:szCs w:val="28"/>
          <w:lang w:val="sk-SK"/>
        </w:rPr>
      </w:pPr>
      <w:r w:rsidRPr="008633F8">
        <w:rPr>
          <w:rFonts w:ascii="Times New Roman" w:hAnsi="Times New Roman"/>
          <w:color w:val="FF0000"/>
          <w:sz w:val="28"/>
          <w:szCs w:val="28"/>
          <w:lang w:val="sk-SK"/>
        </w:rPr>
        <w:t>Židovský odboj</w:t>
      </w:r>
    </w:p>
    <w:p w14:paraId="2E038C9D" w14:textId="44D09043" w:rsidR="008633F8" w:rsidRDefault="008633F8" w:rsidP="002974D9">
      <w:pPr>
        <w:spacing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Podmienky na odpor/odboj Židov na Slovensku proti vládnym nariadeniam neboli vyhovujúce (chýbala podpora obyvateľstva). Napriek tomu však pôsobili skupiny, ktoré sa snažili zmeniť situáciu a postavenie Židov na Slovensku rôznymi spôsobmi. Išlo predovšetkým o činnosť legálnej Ústredne Židov a ilegálnej Pracovnej skupiny, z ktorej najvýznamnejšou členkou bola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Gisela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Fleischmannová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>.</w:t>
      </w:r>
    </w:p>
    <w:p w14:paraId="103B3B3A" w14:textId="57499EA2" w:rsidR="008633F8" w:rsidRDefault="008633F8" w:rsidP="002974D9">
      <w:pPr>
        <w:spacing w:line="360" w:lineRule="auto"/>
        <w:jc w:val="both"/>
        <w:rPr>
          <w:rFonts w:ascii="Times New Roman" w:hAnsi="Times New Roman"/>
          <w:color w:val="FF0000"/>
          <w:sz w:val="28"/>
          <w:szCs w:val="28"/>
          <w:lang w:val="sk-SK"/>
        </w:rPr>
      </w:pPr>
      <w:r>
        <w:rPr>
          <w:rFonts w:ascii="Times New Roman" w:hAnsi="Times New Roman"/>
          <w:color w:val="FF0000"/>
          <w:sz w:val="28"/>
          <w:szCs w:val="28"/>
          <w:lang w:val="sk-SK"/>
        </w:rPr>
        <w:t>Ústredňa Židov</w:t>
      </w:r>
    </w:p>
    <w:p w14:paraId="3E57936E" w14:textId="10D27C62" w:rsidR="008633F8" w:rsidRDefault="008633F8" w:rsidP="002974D9">
      <w:pPr>
        <w:spacing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Dňa 26.9.1940 vznikla Ústredňa Židov ako jediná oficiálna židovská organizácia. Pre každého Žida bolo členstvo v nej povinné. Zameriavala sa napríklad na pracovnú prevýchovu mládeže, evidenciu židovského obyvateľstva, vykonávanie a kontrolu dodržiavania nariadení Slovenského štátu v súvislosti so Židovskou komunitou, prípravu deportácií a podobne. Pôsobila v nej aj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Gisela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Fleischmannová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, ktorá bola vedúcou III. Oddelenia. To sa zaoberalo vysťahovaním Židov z nášho územia. </w:t>
      </w:r>
    </w:p>
    <w:p w14:paraId="75FA675B" w14:textId="22F4F427" w:rsidR="008633F8" w:rsidRDefault="008633F8" w:rsidP="002974D9">
      <w:pPr>
        <w:spacing w:line="360" w:lineRule="auto"/>
        <w:jc w:val="both"/>
        <w:rPr>
          <w:rFonts w:ascii="Times New Roman" w:hAnsi="Times New Roman"/>
          <w:color w:val="FF0000"/>
          <w:sz w:val="28"/>
          <w:szCs w:val="28"/>
          <w:lang w:val="sk-SK"/>
        </w:rPr>
      </w:pPr>
      <w:proofErr w:type="spellStart"/>
      <w:r>
        <w:rPr>
          <w:rFonts w:ascii="Times New Roman" w:hAnsi="Times New Roman"/>
          <w:color w:val="FF0000"/>
          <w:sz w:val="28"/>
          <w:szCs w:val="28"/>
          <w:lang w:val="sk-SK"/>
        </w:rPr>
        <w:t>Gisela</w:t>
      </w:r>
      <w:proofErr w:type="spellEnd"/>
      <w:r>
        <w:rPr>
          <w:rFonts w:ascii="Times New Roman" w:hAnsi="Times New Roman"/>
          <w:color w:val="FF0000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/>
          <w:color w:val="FF0000"/>
          <w:sz w:val="28"/>
          <w:szCs w:val="28"/>
          <w:lang w:val="sk-SK"/>
        </w:rPr>
        <w:t>Fleischmannová</w:t>
      </w:r>
      <w:proofErr w:type="spellEnd"/>
      <w:r>
        <w:rPr>
          <w:rFonts w:ascii="Times New Roman" w:hAnsi="Times New Roman"/>
          <w:color w:val="FF0000"/>
          <w:sz w:val="28"/>
          <w:szCs w:val="28"/>
          <w:lang w:val="sk-SK"/>
        </w:rPr>
        <w:t xml:space="preserve"> </w:t>
      </w:r>
    </w:p>
    <w:p w14:paraId="2A474F91" w14:textId="6A6760DD" w:rsidR="008633F8" w:rsidRDefault="008633F8" w:rsidP="002974D9">
      <w:pPr>
        <w:spacing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Narodila sa 21.1.1892 v Bratislave v ortodoxnej rodine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Fisherovcov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. Mala dvoch mladších bratov. Vydala sa za obchodníka s čajom a kávou Jozefa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Fleischmanna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, s ktorým mala dve dcéry, ktorým pomohla emigrovať do Palestíny.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Gisela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 pôsobila spolu s jej bratmi v sionistickom hnutí, ktorého cieľom bolo vytvorenie novej domoviny pre Židov v Palestíne. </w:t>
      </w:r>
    </w:p>
    <w:p w14:paraId="1AFBDBCC" w14:textId="0F2C738E" w:rsidR="008633F8" w:rsidRDefault="008633F8" w:rsidP="002974D9">
      <w:pPr>
        <w:spacing w:line="360" w:lineRule="auto"/>
        <w:jc w:val="both"/>
        <w:rPr>
          <w:rFonts w:ascii="Times New Roman" w:hAnsi="Times New Roman"/>
          <w:color w:val="FF0000"/>
          <w:sz w:val="28"/>
          <w:szCs w:val="28"/>
          <w:lang w:val="sk-SK"/>
        </w:rPr>
      </w:pPr>
      <w:r>
        <w:rPr>
          <w:rFonts w:ascii="Times New Roman" w:hAnsi="Times New Roman"/>
          <w:color w:val="FF0000"/>
          <w:sz w:val="28"/>
          <w:szCs w:val="28"/>
          <w:lang w:val="sk-SK"/>
        </w:rPr>
        <w:t xml:space="preserve">Práca </w:t>
      </w:r>
      <w:proofErr w:type="spellStart"/>
      <w:r>
        <w:rPr>
          <w:rFonts w:ascii="Times New Roman" w:hAnsi="Times New Roman"/>
          <w:color w:val="FF0000"/>
          <w:sz w:val="28"/>
          <w:szCs w:val="28"/>
          <w:lang w:val="sk-SK"/>
        </w:rPr>
        <w:t>Gisely</w:t>
      </w:r>
      <w:proofErr w:type="spellEnd"/>
      <w:r>
        <w:rPr>
          <w:rFonts w:ascii="Times New Roman" w:hAnsi="Times New Roman"/>
          <w:color w:val="FF0000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/>
          <w:color w:val="FF0000"/>
          <w:sz w:val="28"/>
          <w:szCs w:val="28"/>
          <w:lang w:val="sk-SK"/>
        </w:rPr>
        <w:t>Fleischmannovej</w:t>
      </w:r>
      <w:proofErr w:type="spellEnd"/>
      <w:r>
        <w:rPr>
          <w:rFonts w:ascii="Times New Roman" w:hAnsi="Times New Roman"/>
          <w:color w:val="FF0000"/>
          <w:sz w:val="28"/>
          <w:szCs w:val="28"/>
          <w:lang w:val="sk-SK"/>
        </w:rPr>
        <w:t xml:space="preserve"> a Pracovná skupina</w:t>
      </w:r>
    </w:p>
    <w:p w14:paraId="3759D2FF" w14:textId="6764FA2C" w:rsidR="008633F8" w:rsidRDefault="008633F8" w:rsidP="002974D9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Počas života bola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sk-SK"/>
        </w:rPr>
        <w:t>Gisela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 aktívna v niekoľkých sionistických spolkoch, napr. WIZO, HICEM  a JOINT. Pôsobením v nich získala dôležité kontakty, ktoré využívala pri práci v boji za záchranu Židov. Pôsobila ako vedúce ilegálnej Pracovnej skupiny, ktorá vznikla z pracovníkov Ústredne Židov. Okrem nej tam pôsobili aj A.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sk-SK"/>
        </w:rPr>
        <w:t>Streiner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 (architekt koncentračného tábora v Seredi)</w:t>
      </w:r>
      <w:r>
        <w:rPr>
          <w:rFonts w:ascii="Times New Roman" w:hAnsi="Times New Roman"/>
          <w:color w:val="000000" w:themeColor="text1"/>
          <w:sz w:val="24"/>
          <w:szCs w:val="24"/>
          <w:lang w:val="sk-SK"/>
        </w:rPr>
        <w:br/>
        <w:t xml:space="preserve"> a O.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sk-SK"/>
        </w:rPr>
        <w:t>Neumann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. Cieľom Pracovnej skupiny bolo zastavenie deportácií Židov z územia Slovenska do koncentračných táborov. Na dosiahnutie cieľa používali taktiku podplácania vysokých úradníkov, ktorí mohli ovplyvniť transporty. Jedným z nich bol aj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sk-SK"/>
        </w:rPr>
        <w:t>Dieter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sk-SK"/>
        </w:rPr>
        <w:t>Wisliceny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, ktorý pôsobil na Slovensku ako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sk-SK"/>
        </w:rPr>
        <w:t>beratér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. </w:t>
      </w:r>
    </w:p>
    <w:p w14:paraId="27DE5EE0" w14:textId="6833F35F" w:rsidR="008633F8" w:rsidRPr="008633F8" w:rsidRDefault="008633F8" w:rsidP="002974D9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sk-SK"/>
        </w:rPr>
        <w:t>Gisela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 počas svojho života zažila aj </w:t>
      </w:r>
      <w:r w:rsidR="00AC22D9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nepríjemné chvíle. Bola väznená na základe podplatenia Žofie </w:t>
      </w:r>
      <w:proofErr w:type="spellStart"/>
      <w:r w:rsidR="00AC22D9">
        <w:rPr>
          <w:rFonts w:ascii="Times New Roman" w:hAnsi="Times New Roman"/>
          <w:color w:val="000000" w:themeColor="text1"/>
          <w:sz w:val="24"/>
          <w:szCs w:val="24"/>
          <w:lang w:val="sk-SK"/>
        </w:rPr>
        <w:t>Kosovej</w:t>
      </w:r>
      <w:proofErr w:type="spellEnd"/>
      <w:r w:rsidR="00AC22D9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, ktorá mala pre potreby Pracovnej skupiny podplatiť manžela v snahe zabrániť deportáciám. </w:t>
      </w:r>
      <w:proofErr w:type="spellStart"/>
      <w:r w:rsidR="00AC22D9">
        <w:rPr>
          <w:rFonts w:ascii="Times New Roman" w:hAnsi="Times New Roman"/>
          <w:color w:val="000000" w:themeColor="text1"/>
          <w:sz w:val="24"/>
          <w:szCs w:val="24"/>
          <w:lang w:val="sk-SK"/>
        </w:rPr>
        <w:t>Gisela</w:t>
      </w:r>
      <w:proofErr w:type="spellEnd"/>
      <w:r w:rsidR="00AC22D9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 strávila istý čas aj v Pracovnom tábore Nováky , kde bola vedená pod inou identitou, taktiež bola väznená v Ilave. Vo väzení strávila 4 mesiace. Po príchode A. </w:t>
      </w:r>
      <w:proofErr w:type="spellStart"/>
      <w:r w:rsidR="00AC22D9">
        <w:rPr>
          <w:rFonts w:ascii="Times New Roman" w:hAnsi="Times New Roman"/>
          <w:color w:val="000000" w:themeColor="text1"/>
          <w:sz w:val="24"/>
          <w:szCs w:val="24"/>
          <w:lang w:val="sk-SK"/>
        </w:rPr>
        <w:t>Brunnera</w:t>
      </w:r>
      <w:proofErr w:type="spellEnd"/>
      <w:r w:rsidR="00AC22D9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 na Slovensko v pozícii </w:t>
      </w:r>
      <w:proofErr w:type="spellStart"/>
      <w:r w:rsidR="00AC22D9">
        <w:rPr>
          <w:rFonts w:ascii="Times New Roman" w:hAnsi="Times New Roman"/>
          <w:color w:val="000000" w:themeColor="text1"/>
          <w:sz w:val="24"/>
          <w:szCs w:val="24"/>
          <w:lang w:val="sk-SK"/>
        </w:rPr>
        <w:lastRenderedPageBreak/>
        <w:t>beratéra</w:t>
      </w:r>
      <w:proofErr w:type="spellEnd"/>
      <w:r w:rsidR="00AC22D9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 v roku 1944 dostala </w:t>
      </w:r>
      <w:proofErr w:type="spellStart"/>
      <w:r w:rsidR="00AC22D9">
        <w:rPr>
          <w:rFonts w:ascii="Times New Roman" w:hAnsi="Times New Roman"/>
          <w:color w:val="000000" w:themeColor="text1"/>
          <w:sz w:val="24"/>
          <w:szCs w:val="24"/>
          <w:lang w:val="sk-SK"/>
        </w:rPr>
        <w:t>Gisela</w:t>
      </w:r>
      <w:proofErr w:type="spellEnd"/>
      <w:r w:rsidR="00AC22D9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 ponuku na spoluprácu s ním. </w:t>
      </w:r>
      <w:proofErr w:type="spellStart"/>
      <w:r w:rsidR="00AC22D9">
        <w:rPr>
          <w:rFonts w:ascii="Times New Roman" w:hAnsi="Times New Roman"/>
          <w:color w:val="000000" w:themeColor="text1"/>
          <w:sz w:val="24"/>
          <w:szCs w:val="24"/>
          <w:lang w:val="sk-SK"/>
        </w:rPr>
        <w:t>Brunner</w:t>
      </w:r>
      <w:proofErr w:type="spellEnd"/>
      <w:r w:rsidR="00AC22D9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 obnovil deportácie Židov zo Slovenska. Zrušil Ústredňu Židov a jej pracovníkov zatkol. </w:t>
      </w:r>
      <w:proofErr w:type="spellStart"/>
      <w:r w:rsidR="00AC22D9">
        <w:rPr>
          <w:rFonts w:ascii="Times New Roman" w:hAnsi="Times New Roman"/>
          <w:color w:val="000000" w:themeColor="text1"/>
          <w:sz w:val="24"/>
          <w:szCs w:val="24"/>
          <w:lang w:val="sk-SK"/>
        </w:rPr>
        <w:t>Gisela</w:t>
      </w:r>
      <w:proofErr w:type="spellEnd"/>
      <w:r w:rsidR="00AC22D9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 odmietla jeho ponuku na zradu (prezradenie úkrytu spolupracovníkov), a tak bolo transportovaná do koncentračného tábora v Osvienčime dňa 17. októbra 1944. Vagón, v ktorom sa viezla, dostal označenie R.U – návrat nežiaduci. </w:t>
      </w:r>
      <w:proofErr w:type="spellStart"/>
      <w:r w:rsidR="00AC22D9">
        <w:rPr>
          <w:rFonts w:ascii="Times New Roman" w:hAnsi="Times New Roman"/>
          <w:color w:val="000000" w:themeColor="text1"/>
          <w:sz w:val="24"/>
          <w:szCs w:val="24"/>
          <w:lang w:val="sk-SK"/>
        </w:rPr>
        <w:t>Gisela</w:t>
      </w:r>
      <w:proofErr w:type="spellEnd"/>
      <w:r w:rsidR="00AC22D9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 zomrela po príchode do tábora, spôsob jej smrti je však neznámy. </w:t>
      </w:r>
    </w:p>
    <w:sectPr w:rsidR="008633F8" w:rsidRPr="008633F8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B8FE5" w14:textId="77777777" w:rsidR="00FB52EC" w:rsidRDefault="00FB52EC">
      <w:pPr>
        <w:spacing w:after="0" w:line="240" w:lineRule="auto"/>
      </w:pPr>
      <w:r>
        <w:separator/>
      </w:r>
    </w:p>
  </w:endnote>
  <w:endnote w:type="continuationSeparator" w:id="0">
    <w:p w14:paraId="09736514" w14:textId="77777777" w:rsidR="00FB52EC" w:rsidRDefault="00FB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A834" w14:textId="77777777" w:rsidR="00DD066C" w:rsidRDefault="00FB52EC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0F55C5" wp14:editId="095A1E64">
              <wp:simplePos x="0" y="0"/>
              <wp:positionH relativeFrom="column">
                <wp:posOffset>-720090</wp:posOffset>
              </wp:positionH>
              <wp:positionV relativeFrom="paragraph">
                <wp:posOffset>415293</wp:posOffset>
              </wp:positionV>
              <wp:extent cx="7610478" cy="257175"/>
              <wp:effectExtent l="0" t="0" r="9522" b="9525"/>
              <wp:wrapNone/>
              <wp:docPr id="4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0478" cy="257175"/>
                      </a:xfrm>
                      <a:prstGeom prst="rect">
                        <a:avLst/>
                      </a:prstGeom>
                      <a:solidFill>
                        <a:srgbClr val="9F86C0"/>
                      </a:solidFill>
                      <a:ln cap="flat"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w14:anchorId="3F5E7D2C" id="Rettangolo 1" o:spid="_x0000_s1026" style="position:absolute;margin-left:-56.7pt;margin-top:32.7pt;width:599.2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" fillcolor="#9f86c0" stroked="f">
              <v:textbox inset="0,0,0,0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4EE42" w14:textId="77777777" w:rsidR="00FB52EC" w:rsidRDefault="00FB52E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FF8FA6E" w14:textId="77777777" w:rsidR="00FB52EC" w:rsidRDefault="00FB5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F89F" w14:textId="77777777" w:rsidR="00DD066C" w:rsidRDefault="00FB52EC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EC2875" wp14:editId="34D8DC68">
          <wp:simplePos x="0" y="0"/>
          <wp:positionH relativeFrom="column">
            <wp:posOffset>4004313</wp:posOffset>
          </wp:positionH>
          <wp:positionV relativeFrom="paragraph">
            <wp:posOffset>169548</wp:posOffset>
          </wp:positionV>
          <wp:extent cx="2289172" cy="485775"/>
          <wp:effectExtent l="0" t="0" r="0" b="9525"/>
          <wp:wrapTopAndBottom/>
          <wp:docPr id="1" name="Immagine 2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9172" cy="4857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E8C5BB1" wp14:editId="69A6944D">
          <wp:simplePos x="0" y="0"/>
          <wp:positionH relativeFrom="column">
            <wp:posOffset>-91440</wp:posOffset>
          </wp:positionH>
          <wp:positionV relativeFrom="paragraph">
            <wp:posOffset>-59692</wp:posOffset>
          </wp:positionV>
          <wp:extent cx="981078" cy="782955"/>
          <wp:effectExtent l="0" t="0" r="9522" b="0"/>
          <wp:wrapTopAndBottom/>
          <wp:docPr id="2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81078" cy="7829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9449AE" wp14:editId="71DB6DC7">
              <wp:simplePos x="0" y="0"/>
              <wp:positionH relativeFrom="column">
                <wp:posOffset>-272418</wp:posOffset>
              </wp:positionH>
              <wp:positionV relativeFrom="paragraph">
                <wp:posOffset>910586</wp:posOffset>
              </wp:positionV>
              <wp:extent cx="6772274" cy="0"/>
              <wp:effectExtent l="0" t="0" r="0" b="0"/>
              <wp:wrapTopAndBottom/>
              <wp:docPr id="3" name="Connettore dirit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72274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9F86C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78A335F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diritto 4" o:spid="_x0000_s1026" type="#_x0000_t32" style="position:absolute;margin-left:-21.45pt;margin-top:71.7pt;width:533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" strokecolor="#9f86c0" strokeweight=".17625mm">
              <v:stroke joinstyle="miter"/>
              <w10:wrap type="topAndBottom"/>
            </v:shape>
          </w:pict>
        </mc:Fallback>
      </mc:AlternateContent>
    </w:r>
  </w:p>
  <w:p w14:paraId="2E11DBEE" w14:textId="77777777" w:rsidR="00DD066C" w:rsidRDefault="00FB52E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35F09"/>
    <w:rsid w:val="002974D9"/>
    <w:rsid w:val="008633F8"/>
    <w:rsid w:val="00AC22D9"/>
    <w:rsid w:val="00F35F09"/>
    <w:rsid w:val="00F52411"/>
    <w:rsid w:val="00FB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61C2B"/>
  <w15:docId w15:val="{B61FD716-1E34-4397-972A-E1076E7C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e">
    <w:name w:val="Normale"/>
    <w:pPr>
      <w:suppressAutoHyphens/>
    </w:pPr>
  </w:style>
  <w:style w:type="character" w:customStyle="1" w:styleId="Carpredefinitoparagrafo">
    <w:name w:val="Car. predefinito paragrafo"/>
  </w:style>
  <w:style w:type="paragraph" w:customStyle="1" w:styleId="Intestazione">
    <w:name w:val="Intestazione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customStyle="1" w:styleId="Pidipagina">
    <w:name w:val="Piè di pagina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 - Europass</dc:creator>
  <dc:description/>
  <cp:lastModifiedBy>Gabriel Kosiczky</cp:lastModifiedBy>
  <cp:revision>3</cp:revision>
  <dcterms:created xsi:type="dcterms:W3CDTF">2021-10-15T13:27:00Z</dcterms:created>
  <dcterms:modified xsi:type="dcterms:W3CDTF">2021-10-15T13:27:00Z</dcterms:modified>
</cp:coreProperties>
</file>