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2020-1-SK01-KA226-SCH-094350</w:t>
      </w:r>
    </w:p>
    <w:p w:rsidR="00000000" w:rsidDel="00000000" w:rsidP="00000000" w:rsidRDefault="00000000" w:rsidRPr="00000000" w14:paraId="00000002">
      <w:pPr>
        <w:pStyle w:val="Heading1"/>
        <w:ind w:left="0" w:firstLine="0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92" w:lineRule="auto"/>
        <w:ind w:left="2694" w:right="2975" w:firstLine="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b w:val="1"/>
          <w:color w:val="006fc0"/>
          <w:sz w:val="28"/>
          <w:szCs w:val="28"/>
          <w:rtl w:val="0"/>
        </w:rPr>
        <w:t xml:space="preserve">HUMAN RESPIRATORY SYSTEM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Function: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gas exchange between the organism and the environment </w:t>
      </w:r>
    </w:p>
    <w:p w:rsidR="00000000" w:rsidDel="00000000" w:rsidP="00000000" w:rsidRDefault="00000000" w:rsidRPr="00000000" w14:paraId="0000000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78"/>
        </w:tabs>
        <w:spacing w:after="0" w:before="128" w:line="276" w:lineRule="auto"/>
        <w:ind w:right="282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highlight w:val="white"/>
          <w:rtl w:val="0"/>
        </w:rPr>
        <w:t xml:space="preserve">Structure: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airway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upper and lower respiratory tract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1078"/>
        </w:tabs>
        <w:spacing w:after="0" w:before="128" w:line="276" w:lineRule="auto"/>
        <w:ind w:right="282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lungs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(pulmo)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8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before="91" w:lineRule="auto"/>
        <w:ind w:left="147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Airways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7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 the lungs with the environment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stacked with cartilage for support to prevent collapsing (narrowing)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7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lined with mucosa – a mucous membrane with cilia to trap pathogens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27" w:line="36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divided into upper (nasal cavity, nasopharynx) and lower (larynx, trachea, bronchi) </w:t>
        <w:br w:type="textWrapping"/>
      </w:r>
    </w:p>
    <w:p w:rsidR="00000000" w:rsidDel="00000000" w:rsidP="00000000" w:rsidRDefault="00000000" w:rsidRPr="00000000" w14:paraId="0000000E">
      <w:pPr>
        <w:pStyle w:val="Heading2"/>
        <w:spacing w:before="121" w:lineRule="auto"/>
        <w:ind w:firstLine="147"/>
        <w:jc w:val="both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Nasal cavity (cavum nasi)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25" w:line="348" w:lineRule="auto"/>
        <w:ind w:left="868" w:right="144" w:hanging="36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divided into 2 parts by the nasal septum, which made up of cartilage in the front and bone in the back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1" w:line="360" w:lineRule="auto"/>
        <w:ind w:left="868" w:hanging="36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mucosa of the nasal cavity is covered by submucosal 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1" w:line="360" w:lineRule="auto"/>
        <w:ind w:left="868" w:hanging="36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its function is to moisten, heat and clear the inhaled air 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1" w:line="360" w:lineRule="auto"/>
        <w:ind w:left="868" w:hanging="36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its top is lined with olfactory epithelium </w:t>
      </w:r>
    </w:p>
    <w:p w:rsidR="00000000" w:rsidDel="00000000" w:rsidP="00000000" w:rsidRDefault="00000000" w:rsidRPr="00000000" w14:paraId="0000001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1" w:line="360" w:lineRule="auto"/>
        <w:ind w:left="868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2"/>
        <w:spacing w:before="9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Nasopharynx (nasopharynx)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4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upper part of the pharynx 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4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connected with the middle ear by the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Eustachian tube 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141"/>
        </w:tabs>
        <w:spacing w:after="0" w:before="125" w:line="348" w:lineRule="auto"/>
        <w:ind w:right="144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 xml:space="preserve">   Larynx (larynx)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0" w:line="36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is a pipe approx. 6 cm long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line="360" w:lineRule="auto"/>
        <w:ind w:left="708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up of cartilages: </w:t>
      </w:r>
      <w:r w:rsidDel="00000000" w:rsidR="00000000" w:rsidRPr="00000000">
        <w:rPr>
          <w:rFonts w:ascii="Times New Roman" w:cs="Times New Roman" w:eastAsia="Times New Roman" w:hAnsi="Times New Roman"/>
          <w:color w:val="1f4e79"/>
          <w:sz w:val="24"/>
          <w:szCs w:val="24"/>
          <w:rtl w:val="0"/>
        </w:rPr>
        <w:t xml:space="preserve">paired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(arytenoid, corniculate, cuneiform) and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unpaired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(thyroid, cricoid, epiglottis)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line="360" w:lineRule="auto"/>
        <w:ind w:left="708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houses vocal cords – voice formation = </w:t>
      </w:r>
      <w:r w:rsidDel="00000000" w:rsidR="00000000" w:rsidRPr="00000000">
        <w:rPr>
          <w:rFonts w:ascii="Times New Roman" w:cs="Times New Roman" w:eastAsia="Times New Roman" w:hAnsi="Times New Roman"/>
          <w:color w:val="006fc0"/>
          <w:sz w:val="24"/>
          <w:szCs w:val="24"/>
          <w:rtl w:val="0"/>
        </w:rPr>
        <w:t xml:space="preserve">phonation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1" w:line="360" w:lineRule="auto"/>
        <w:ind w:left="868" w:right="148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epiglottis has a special function of separating the pharynx and the larynx, preventing food from getting into the respiratory tract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Style w:val="Heading2"/>
        <w:spacing w:before="125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Trachea (trachea)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 12 cm tube in front of the oesophagus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made up of 15- 20 cartilages in the shape of the letter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flanked by the lobes of the thyroid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  <w:rtl w:val="0"/>
        </w:rPr>
        <w:t xml:space="preserve">Bronchi (bronchus)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8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around T4-T5 the trachea branches into bronchi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8" w:hanging="36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they enter the lungs and branch into secondary lobar bronchi, then tertiary segmental bronchi, then bronchioles which connect with pulmonary alveoli with surfactant </w:t>
        <w:br w:type="textWrapping"/>
      </w:r>
    </w:p>
    <w:p w:rsidR="00000000" w:rsidDel="00000000" w:rsidP="00000000" w:rsidRDefault="00000000" w:rsidRPr="00000000" w14:paraId="00000023">
      <w:pPr>
        <w:pStyle w:val="Heading2"/>
        <w:ind w:firstLine="147"/>
        <w:rPr/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Lungs (pulmo)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3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human breathing organ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3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have a sponge-like structure and consist of the right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55-60%)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 left lobe (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40-45%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5" w:line="348" w:lineRule="auto"/>
        <w:ind w:left="868" w:right="143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outer structure of the lungs: the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apexes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reach up above the collar bones, the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base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sits on the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diaphragm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9"/>
        </w:tabs>
        <w:spacing w:after="0" w:before="122" w:line="240" w:lineRule="auto"/>
        <w:ind w:left="868" w:right="143" w:hanging="361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divided by fissures into </w:t>
      </w:r>
      <w:r w:rsidDel="00000000" w:rsidR="00000000" w:rsidRPr="00000000">
        <w:rPr>
          <w:rFonts w:ascii="Times New Roman" w:cs="Times New Roman" w:eastAsia="Times New Roman" w:hAnsi="Times New Roman"/>
          <w:color w:val="2f5496"/>
          <w:sz w:val="24"/>
          <w:szCs w:val="24"/>
          <w:rtl w:val="0"/>
        </w:rPr>
        <w:t xml:space="preserve">lobes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; the right lung has three and the left one two lobes </w:t>
        <w:br w:type="textWrapping"/>
      </w:r>
    </w:p>
    <w:p w:rsidR="00000000" w:rsidDel="00000000" w:rsidP="00000000" w:rsidRDefault="00000000" w:rsidRPr="00000000" w14:paraId="00000028">
      <w:pPr>
        <w:widowControl w:val="0"/>
        <w:spacing w:after="0" w:before="126" w:line="360" w:lineRule="auto"/>
        <w:ind w:left="1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Breathing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: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gas exchange between the organism and the environment. It is an automatic process controlled by the central nervous system </w:t>
      </w:r>
    </w:p>
    <w:p w:rsidR="00000000" w:rsidDel="00000000" w:rsidP="00000000" w:rsidRDefault="00000000" w:rsidRPr="00000000" w14:paraId="00000029">
      <w:pPr>
        <w:widowControl w:val="0"/>
        <w:spacing w:after="0" w:before="126" w:line="360" w:lineRule="auto"/>
        <w:ind w:left="14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can be:</w:t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3"/>
        </w:numPr>
        <w:tabs>
          <w:tab w:val="left" w:pos="1078"/>
        </w:tabs>
        <w:spacing w:after="0" w:line="240" w:lineRule="auto"/>
        <w:ind w:left="1077" w:hanging="2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‘external’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exchange of oxygen and carbon dioxide between the air in the lungs and the blood in the capillaries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3"/>
        </w:numPr>
        <w:tabs>
          <w:tab w:val="left" w:pos="1078"/>
        </w:tabs>
        <w:spacing w:after="0" w:line="240" w:lineRule="auto"/>
        <w:ind w:left="1077" w:hanging="222.00000000000003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cellular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– the exchange of gases between the blood and cells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before="138" w:lineRule="auto"/>
        <w:ind w:left="147" w:firstLine="0"/>
        <w:rPr>
          <w:rFonts w:ascii="Times New Roman" w:cs="Times New Roman" w:eastAsia="Times New Roman" w:hAnsi="Times New Roman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138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The mechanism of breathing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Style w:val="Heading2"/>
        <w:spacing w:before="127" w:lineRule="auto"/>
        <w:ind w:firstLine="1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External breathing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88"/>
        </w:tabs>
        <w:spacing w:after="0" w:before="124" w:line="240" w:lineRule="auto"/>
        <w:ind w:left="287" w:hanging="141"/>
        <w:rPr>
          <w:rFonts w:ascii="Times New Roman" w:cs="Times New Roman" w:eastAsia="Times New Roman" w:hAnsi="Times New Roman"/>
          <w:i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consists of 3 processes: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1. pulmonary ventilation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21"/>
        </w:tabs>
        <w:spacing w:after="0" w:before="92" w:line="240" w:lineRule="auto"/>
        <w:ind w:left="3220" w:hanging="241.00000000000023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distribution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3221"/>
        </w:tabs>
        <w:spacing w:after="0" w:before="92" w:line="240" w:lineRule="auto"/>
        <w:ind w:left="3220" w:hanging="241.00000000000023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diffusion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3221"/>
        </w:tabs>
        <w:spacing w:before="92" w:lineRule="auto"/>
        <w:rPr>
          <w:rFonts w:ascii="Times New Roman" w:cs="Times New Roman" w:eastAsia="Times New Roman" w:hAnsi="Times New Roman"/>
          <w:b w:val="1"/>
          <w:i w:val="1"/>
          <w:color w:val="006f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4" w:line="240" w:lineRule="auto"/>
        <w:ind w:right="3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6fc0"/>
          <w:sz w:val="24"/>
          <w:szCs w:val="24"/>
          <w:rtl w:val="0"/>
        </w:rPr>
        <w:t xml:space="preserve">Pulmonary ventilation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the exchange of air between the lungs and the atmosphere by increasing and decreasing the volume of the thoracic cavity when inhaling and exhaling </w:t>
      </w:r>
    </w:p>
    <w:p w:rsidR="00000000" w:rsidDel="00000000" w:rsidP="00000000" w:rsidRDefault="00000000" w:rsidRPr="00000000" w14:paraId="0000003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4" w:line="240" w:lineRule="auto"/>
        <w:ind w:right="3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4" w:line="240" w:lineRule="auto"/>
        <w:ind w:right="359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inhalation: expansion of the lungs by contracting the external intercostal muscles </w:t>
      </w:r>
    </w:p>
    <w:p w:rsidR="00000000" w:rsidDel="00000000" w:rsidP="00000000" w:rsidRDefault="00000000" w:rsidRPr="00000000" w14:paraId="00000036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8"/>
          <w:tab w:val="left" w:pos="2309"/>
        </w:tabs>
        <w:spacing w:after="0" w:before="120" w:line="240" w:lineRule="auto"/>
        <w:ind w:left="2308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sternocleidomastoid muscle pulls the clavicle and sternum upwards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8"/>
          <w:tab w:val="left" w:pos="2309"/>
        </w:tabs>
        <w:spacing w:after="0" w:before="120" w:line="240" w:lineRule="auto"/>
        <w:ind w:left="2308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scalene muscles lift the first 2 ribs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8"/>
          <w:tab w:val="left" w:pos="2309"/>
        </w:tabs>
        <w:spacing w:after="0" w:before="121" w:line="240" w:lineRule="auto"/>
        <w:ind w:left="2308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pectoralis minor muscle pulls the 3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rd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and 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ribs upwards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308"/>
          <w:tab w:val="left" w:pos="2309"/>
        </w:tabs>
        <w:spacing w:after="0" w:before="120" w:line="240" w:lineRule="auto"/>
        <w:ind w:left="2308" w:hanging="36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diaphragm moves downwards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0" w:line="240" w:lineRule="auto"/>
        <w:ind w:left="868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normal breathing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respiration rate of 16-18 inbreaths, about 500 ml of air is exchanged per each</w:t>
      </w:r>
    </w:p>
    <w:p w:rsidR="00000000" w:rsidDel="00000000" w:rsidP="00000000" w:rsidRDefault="00000000" w:rsidRPr="00000000" w14:paraId="0000003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0" w:line="240" w:lineRule="auto"/>
        <w:ind w:left="868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minute volume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7-9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of air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0" w:line="348" w:lineRule="auto"/>
        <w:ind w:left="868" w:right="150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v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ital capacity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is the amount of air expelled after a maximum inhalation. In women it is approx. 3.5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in men approx. 5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0" w:line="348" w:lineRule="auto"/>
        <w:ind w:left="868" w:right="15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Heading2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Distribution </w:t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dispensation of inhaled air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Style w:val="Heading2"/>
        <w:spacing w:before="126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Diffusion 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4" w:line="348" w:lineRule="auto"/>
        <w:ind w:left="868" w:right="139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the exchange of gases through alveolar-capillary membrane (from a place with higher pressure to a place with a lower pressure)</w:t>
      </w:r>
    </w:p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1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Style w:val="Heading2"/>
        <w:spacing w:before="0" w:lineRule="auto"/>
        <w:ind w:firstLine="147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Cellular breathing</w:t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4" w:line="240" w:lineRule="auto"/>
        <w:ind w:left="868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transfer of gases by blood by haemoglobin in red blood cells </w:t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3" w:line="240" w:lineRule="auto"/>
        <w:ind w:left="868" w:hanging="361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oxygen is bound to the non-protein part – heme, forming oxyhaemoglobin</w:t>
      </w:r>
    </w:p>
    <w:p w:rsidR="00000000" w:rsidDel="00000000" w:rsidP="00000000" w:rsidRDefault="00000000" w:rsidRPr="00000000" w14:paraId="0000004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6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Style w:val="Heading2"/>
        <w:spacing w:before="0" w:lineRule="auto"/>
        <w:ind w:firstLine="147"/>
        <w:rPr>
          <w:color w:val="006fc0"/>
          <w:sz w:val="24"/>
          <w:szCs w:val="24"/>
        </w:rPr>
      </w:pPr>
      <w:r w:rsidDel="00000000" w:rsidR="00000000" w:rsidRPr="00000000">
        <w:rPr>
          <w:color w:val="006fc0"/>
          <w:sz w:val="24"/>
          <w:szCs w:val="24"/>
          <w:rtl w:val="0"/>
        </w:rPr>
        <w:t xml:space="preserve">Respiratory system diseases</w:t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common cold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viral infection, sneezing, runny nose, headache, fever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influenza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infectious disease of the upper respiratory tract, fever, muscle pain, fatigue, headache,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tonsillitis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inflammation of the tonsils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pharyngitis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inflammation of the pharynx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7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laryngitis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inflammation of the larynx, loss of voice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bronchitis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inflammation of the bronchi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pneumonia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inflammation of the lungs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tuberculosis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– caused by Mycobacterium tuberculosis – fever, cough, fatigue, loss of appetite, etc.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868"/>
          <w:tab w:val="left" w:pos="869"/>
        </w:tabs>
        <w:spacing w:after="0" w:before="126" w:line="240" w:lineRule="auto"/>
        <w:ind w:left="868" w:hanging="361"/>
        <w:rPr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asthma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– inflammatory disease, obstruction of the airways, wheezing, bronchospasms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993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21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1540761" y="3651413"/>
                        <a:ext cx="7610478" cy="257175"/>
                      </a:xfrm>
                      <a:prstGeom prst="rect">
                        <a:avLst/>
                      </a:prstGeom>
                      <a:solidFill>
                        <a:srgbClr val="9F86C0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393700</wp:posOffset>
              </wp:positionV>
              <wp:extent cx="7629528" cy="276225"/>
              <wp:effectExtent b="0" l="0" r="0" t="0"/>
              <wp:wrapNone/>
              <wp:docPr id="21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29528" cy="276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4004313</wp:posOffset>
          </wp:positionH>
          <wp:positionV relativeFrom="paragraph">
            <wp:posOffset>169548</wp:posOffset>
          </wp:positionV>
          <wp:extent cx="2289172" cy="485775"/>
          <wp:effectExtent b="0" l="0" r="0" t="0"/>
          <wp:wrapTopAndBottom distB="0" distT="0"/>
          <wp:docPr descr="Immagine che contiene testo&#10;&#10;Descrizione generata automaticamente" id="22" name="image1.png"/>
          <a:graphic>
            <a:graphicData uri="http://schemas.openxmlformats.org/drawingml/2006/picture">
              <pic:pic>
                <pic:nvPicPr>
                  <pic:cNvPr descr="Immagine che contiene testo&#10;&#10;Descrizione generata automaticament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89172" cy="485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-91438</wp:posOffset>
          </wp:positionH>
          <wp:positionV relativeFrom="paragraph">
            <wp:posOffset>-59690</wp:posOffset>
          </wp:positionV>
          <wp:extent cx="981078" cy="782955"/>
          <wp:effectExtent b="0" l="0" r="0" t="0"/>
          <wp:wrapTopAndBottom distB="0" distT="0"/>
          <wp:docPr id="2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1078" cy="7829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20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59863" y="3780000"/>
                        <a:ext cx="6772274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F86C0"/>
                        </a:solidFill>
                        <a:prstDash val="solid"/>
                        <a:miter lim="8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-266699</wp:posOffset>
              </wp:positionH>
              <wp:positionV relativeFrom="paragraph">
                <wp:posOffset>889000</wp:posOffset>
              </wp:positionV>
              <wp:extent cx="6781799" cy="22225"/>
              <wp:effectExtent b="0" l="0" r="0" t="0"/>
              <wp:wrapTopAndBottom distB="0" distT="0"/>
              <wp:docPr id="20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81799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287" w:hanging="140"/>
      </w:pPr>
      <w:rPr>
        <w:rFonts w:ascii="Times New Roman" w:cs="Times New Roman" w:eastAsia="Times New Roman" w:hAnsi="Times New Roman"/>
        <w:b w:val="0"/>
        <w:i w:val="0"/>
        <w:sz w:val="24"/>
        <w:szCs w:val="24"/>
      </w:rPr>
    </w:lvl>
    <w:lvl w:ilvl="1">
      <w:start w:val="1"/>
      <w:numFmt w:val="bullet"/>
      <w:lvlText w:val="-"/>
      <w:lvlJc w:val="left"/>
      <w:pPr>
        <w:ind w:left="868" w:hanging="361.00000000000006"/>
      </w:pPr>
      <w:rPr>
        <w:rFonts w:ascii="Times New Roman" w:cs="Times New Roman" w:eastAsia="Times New Roman" w:hAnsi="Times New Roman"/>
      </w:rPr>
    </w:lvl>
    <w:lvl w:ilvl="2">
      <w:start w:val="1"/>
      <w:numFmt w:val="bullet"/>
      <w:lvlText w:val="▪"/>
      <w:lvlJc w:val="left"/>
      <w:pPr>
        <w:ind w:left="2308" w:hanging="360"/>
      </w:pPr>
      <w:rPr>
        <w:rFonts w:ascii="Noto Sans Symbols" w:cs="Noto Sans Symbols" w:eastAsia="Noto Sans Symbols" w:hAnsi="Noto Sans Symbols"/>
        <w:b w:val="0"/>
        <w:i w:val="0"/>
        <w:sz w:val="24"/>
        <w:szCs w:val="24"/>
      </w:rPr>
    </w:lvl>
    <w:lvl w:ilvl="3">
      <w:start w:val="1"/>
      <w:numFmt w:val="bullet"/>
      <w:lvlText w:val="•"/>
      <w:lvlJc w:val="left"/>
      <w:pPr>
        <w:ind w:left="3343" w:hanging="360"/>
      </w:pPr>
      <w:rPr/>
    </w:lvl>
    <w:lvl w:ilvl="4">
      <w:start w:val="1"/>
      <w:numFmt w:val="bullet"/>
      <w:lvlText w:val="•"/>
      <w:lvlJc w:val="left"/>
      <w:pPr>
        <w:ind w:left="4386" w:hanging="360"/>
      </w:pPr>
      <w:rPr/>
    </w:lvl>
    <w:lvl w:ilvl="5">
      <w:start w:val="1"/>
      <w:numFmt w:val="bullet"/>
      <w:lvlText w:val="•"/>
      <w:lvlJc w:val="left"/>
      <w:pPr>
        <w:ind w:left="5429" w:hanging="360"/>
      </w:pPr>
      <w:rPr/>
    </w:lvl>
    <w:lvl w:ilvl="6">
      <w:start w:val="1"/>
      <w:numFmt w:val="bullet"/>
      <w:lvlText w:val="•"/>
      <w:lvlJc w:val="left"/>
      <w:pPr>
        <w:ind w:left="6473" w:hanging="360"/>
      </w:pPr>
      <w:rPr/>
    </w:lvl>
    <w:lvl w:ilvl="7">
      <w:start w:val="1"/>
      <w:numFmt w:val="bullet"/>
      <w:lvlText w:val="•"/>
      <w:lvlJc w:val="left"/>
      <w:pPr>
        <w:ind w:left="7516" w:hanging="360"/>
      </w:pPr>
      <w:rPr/>
    </w:lvl>
    <w:lvl w:ilvl="8">
      <w:start w:val="1"/>
      <w:numFmt w:val="bullet"/>
      <w:lvlText w:val="•"/>
      <w:lvlJc w:val="left"/>
      <w:pPr>
        <w:ind w:left="8559" w:hanging="36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868" w:hanging="361.00000000000006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•"/>
      <w:lvlJc w:val="left"/>
      <w:pPr>
        <w:ind w:left="1838" w:hanging="360"/>
      </w:pPr>
      <w:rPr/>
    </w:lvl>
    <w:lvl w:ilvl="2">
      <w:start w:val="1"/>
      <w:numFmt w:val="bullet"/>
      <w:lvlText w:val="•"/>
      <w:lvlJc w:val="left"/>
      <w:pPr>
        <w:ind w:left="2817" w:hanging="361"/>
      </w:pPr>
      <w:rPr/>
    </w:lvl>
    <w:lvl w:ilvl="3">
      <w:start w:val="1"/>
      <w:numFmt w:val="bullet"/>
      <w:lvlText w:val="•"/>
      <w:lvlJc w:val="left"/>
      <w:pPr>
        <w:ind w:left="3795" w:hanging="361"/>
      </w:pPr>
      <w:rPr/>
    </w:lvl>
    <w:lvl w:ilvl="4">
      <w:start w:val="1"/>
      <w:numFmt w:val="bullet"/>
      <w:lvlText w:val="•"/>
      <w:lvlJc w:val="left"/>
      <w:pPr>
        <w:ind w:left="4774" w:hanging="361"/>
      </w:pPr>
      <w:rPr/>
    </w:lvl>
    <w:lvl w:ilvl="5">
      <w:start w:val="1"/>
      <w:numFmt w:val="bullet"/>
      <w:lvlText w:val="•"/>
      <w:lvlJc w:val="left"/>
      <w:pPr>
        <w:ind w:left="5753" w:hanging="361.0000000000009"/>
      </w:pPr>
      <w:rPr/>
    </w:lvl>
    <w:lvl w:ilvl="6">
      <w:start w:val="1"/>
      <w:numFmt w:val="bullet"/>
      <w:lvlText w:val="•"/>
      <w:lvlJc w:val="left"/>
      <w:pPr>
        <w:ind w:left="6731" w:hanging="361"/>
      </w:pPr>
      <w:rPr/>
    </w:lvl>
    <w:lvl w:ilvl="7">
      <w:start w:val="1"/>
      <w:numFmt w:val="bullet"/>
      <w:lvlText w:val="•"/>
      <w:lvlJc w:val="left"/>
      <w:pPr>
        <w:ind w:left="7710" w:hanging="361"/>
      </w:pPr>
      <w:rPr/>
    </w:lvl>
    <w:lvl w:ilvl="8">
      <w:start w:val="1"/>
      <w:numFmt w:val="bullet"/>
      <w:lvlText w:val="•"/>
      <w:lvlJc w:val="left"/>
      <w:pPr>
        <w:ind w:left="8689" w:hanging="361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1077" w:hanging="221"/>
      </w:pPr>
      <w:rPr>
        <w:rFonts w:ascii="Times New Roman" w:cs="Times New Roman" w:eastAsia="Times New Roman" w:hAnsi="Times New Roman"/>
        <w:b w:val="0"/>
        <w:i w:val="1"/>
        <w:color w:val="006fc0"/>
        <w:sz w:val="22"/>
        <w:szCs w:val="22"/>
      </w:rPr>
    </w:lvl>
    <w:lvl w:ilvl="1">
      <w:start w:val="2"/>
      <w:numFmt w:val="decimal"/>
      <w:lvlText w:val="%2."/>
      <w:lvlJc w:val="left"/>
      <w:pPr>
        <w:ind w:left="3220" w:hanging="240"/>
      </w:pPr>
      <w:rPr>
        <w:rFonts w:ascii="Times New Roman" w:cs="Times New Roman" w:eastAsia="Times New Roman" w:hAnsi="Times New Roman"/>
        <w:b w:val="0"/>
        <w:i w:val="1"/>
        <w:color w:val="006fc0"/>
        <w:sz w:val="24"/>
        <w:szCs w:val="24"/>
      </w:rPr>
    </w:lvl>
    <w:lvl w:ilvl="2">
      <w:start w:val="1"/>
      <w:numFmt w:val="bullet"/>
      <w:lvlText w:val="•"/>
      <w:lvlJc w:val="left"/>
      <w:pPr>
        <w:ind w:left="4045" w:hanging="240"/>
      </w:pPr>
      <w:rPr/>
    </w:lvl>
    <w:lvl w:ilvl="3">
      <w:start w:val="1"/>
      <w:numFmt w:val="bullet"/>
      <w:lvlText w:val="•"/>
      <w:lvlJc w:val="left"/>
      <w:pPr>
        <w:ind w:left="4870" w:hanging="240"/>
      </w:pPr>
      <w:rPr/>
    </w:lvl>
    <w:lvl w:ilvl="4">
      <w:start w:val="1"/>
      <w:numFmt w:val="bullet"/>
      <w:lvlText w:val="•"/>
      <w:lvlJc w:val="left"/>
      <w:pPr>
        <w:ind w:left="5695" w:hanging="240"/>
      </w:pPr>
      <w:rPr/>
    </w:lvl>
    <w:lvl w:ilvl="5">
      <w:start w:val="1"/>
      <w:numFmt w:val="bullet"/>
      <w:lvlText w:val="•"/>
      <w:lvlJc w:val="left"/>
      <w:pPr>
        <w:ind w:left="6520" w:hanging="240"/>
      </w:pPr>
      <w:rPr/>
    </w:lvl>
    <w:lvl w:ilvl="6">
      <w:start w:val="1"/>
      <w:numFmt w:val="bullet"/>
      <w:lvlText w:val="•"/>
      <w:lvlJc w:val="left"/>
      <w:pPr>
        <w:ind w:left="7345" w:hanging="240"/>
      </w:pPr>
      <w:rPr/>
    </w:lvl>
    <w:lvl w:ilvl="7">
      <w:start w:val="1"/>
      <w:numFmt w:val="bullet"/>
      <w:lvlText w:val="•"/>
      <w:lvlJc w:val="left"/>
      <w:pPr>
        <w:ind w:left="8170" w:hanging="240"/>
      </w:pPr>
      <w:rPr/>
    </w:lvl>
    <w:lvl w:ilvl="8">
      <w:start w:val="1"/>
      <w:numFmt w:val="bullet"/>
      <w:lvlText w:val="•"/>
      <w:lvlJc w:val="left"/>
      <w:pPr>
        <w:ind w:left="8996" w:hanging="240"/>
      </w:pPr>
      <w:rPr/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after="0" w:line="225" w:lineRule="auto"/>
      <w:ind w:left="6034"/>
    </w:pPr>
    <w:rPr>
      <w:b w:val="1"/>
    </w:rPr>
  </w:style>
  <w:style w:type="paragraph" w:styleId="Heading2">
    <w:name w:val="heading 2"/>
    <w:basedOn w:val="Normal"/>
    <w:next w:val="Normal"/>
    <w:pPr>
      <w:widowControl w:val="0"/>
      <w:spacing w:after="0" w:before="12" w:line="240" w:lineRule="auto"/>
      <w:ind w:left="147"/>
    </w:pPr>
    <w:rPr>
      <w:rFonts w:ascii="Times New Roman" w:cs="Times New Roman" w:eastAsia="Times New Roman" w:hAnsi="Times New Roman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ny" w:default="1">
    <w:name w:val="Normal"/>
    <w:qFormat w:val="1"/>
  </w:style>
  <w:style w:type="paragraph" w:styleId="Nadpis1">
    <w:name w:val="heading 1"/>
    <w:basedOn w:val="Normlny"/>
    <w:link w:val="Nadpis1Char"/>
    <w:uiPriority w:val="9"/>
    <w:qFormat w:val="1"/>
    <w:rsid w:val="009E4DD2"/>
    <w:pPr>
      <w:widowControl w:val="0"/>
      <w:autoSpaceDE w:val="0"/>
      <w:spacing w:after="0" w:line="225" w:lineRule="exact"/>
      <w:ind w:left="6034"/>
      <w:outlineLvl w:val="0"/>
    </w:pPr>
    <w:rPr>
      <w:b w:val="1"/>
      <w:bCs w:val="1"/>
    </w:rPr>
  </w:style>
  <w:style w:type="paragraph" w:styleId="Nadpis2">
    <w:name w:val="heading 2"/>
    <w:basedOn w:val="Normlny"/>
    <w:link w:val="Nadpis2Char"/>
    <w:uiPriority w:val="9"/>
    <w:unhideWhenUsed w:val="1"/>
    <w:qFormat w:val="1"/>
    <w:rsid w:val="009E4DD2"/>
    <w:pPr>
      <w:widowControl w:val="0"/>
      <w:autoSpaceDE w:val="0"/>
      <w:spacing w:after="0" w:before="12" w:line="240" w:lineRule="auto"/>
      <w:ind w:left="147"/>
      <w:outlineLvl w:val="1"/>
    </w:pPr>
    <w:rPr>
      <w:rFonts w:ascii="Times New Roman" w:eastAsia="Times New Roman" w:hAnsi="Times New Roman"/>
      <w:b w:val="1"/>
      <w:bCs w:val="1"/>
      <w:i w:val="1"/>
      <w:iCs w:val="1"/>
    </w:rPr>
  </w:style>
  <w:style w:type="paragraph" w:styleId="Nadpis3">
    <w:name w:val="heading 3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y"/>
    <w:next w:val="Norm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redvolenpsmoodseku" w:default="1">
    <w:name w:val="Default Paragraph Font"/>
    <w:uiPriority w:val="1"/>
    <w:semiHidden w:val="1"/>
    <w:unhideWhenUsed w:val="1"/>
  </w:style>
  <w:style w:type="table" w:styleId="Normlnatabu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zo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ov">
    <w:name w:val="Title"/>
    <w:basedOn w:val="Normlny"/>
    <w:next w:val="Norm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e" w:customStyle="1">
    <w:name w:val="Normale"/>
    <w:pPr>
      <w:suppressAutoHyphens w:val="1"/>
    </w:pPr>
  </w:style>
  <w:style w:type="character" w:styleId="Carpredefinitoparagrafo" w:customStyle="1">
    <w:name w:val="Car. predefinito paragrafo"/>
  </w:style>
  <w:style w:type="paragraph" w:styleId="Intestazione" w:customStyle="1">
    <w:name w:val="Intestazione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</w:style>
  <w:style w:type="paragraph" w:styleId="Pidipagina" w:customStyle="1">
    <w:name w:val="Piè di pagina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</w:style>
  <w:style w:type="paragraph" w:styleId="Hlavika">
    <w:name w:val="header"/>
    <w:basedOn w:val="Normlny"/>
    <w:link w:val="Hlavik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HlavikaChar" w:customStyle="1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 w:val="1"/>
    <w:pPr>
      <w:tabs>
        <w:tab w:val="center" w:pos="4536"/>
        <w:tab w:val="right" w:pos="9072"/>
      </w:tabs>
      <w:spacing w:after="0" w:line="240" w:lineRule="auto"/>
    </w:pPr>
  </w:style>
  <w:style w:type="character" w:styleId="PtaChar" w:customStyle="1">
    <w:name w:val="Päta Char"/>
    <w:basedOn w:val="Predvolenpsmoodseku"/>
    <w:link w:val="Pta"/>
    <w:uiPriority w:val="99"/>
  </w:style>
  <w:style w:type="character" w:styleId="Nadpis1Char" w:customStyle="1">
    <w:name w:val="Nadpis 1 Char"/>
    <w:basedOn w:val="Predvolenpsmoodseku"/>
    <w:link w:val="Nadpis1"/>
    <w:uiPriority w:val="1"/>
    <w:rsid w:val="009E4DD2"/>
    <w:rPr>
      <w:rFonts w:cs="Calibri"/>
      <w:b w:val="1"/>
      <w:bCs w:val="1"/>
      <w:lang w:val="sk-SK"/>
    </w:rPr>
  </w:style>
  <w:style w:type="character" w:styleId="Nadpis2Char" w:customStyle="1">
    <w:name w:val="Nadpis 2 Char"/>
    <w:basedOn w:val="Predvolenpsmoodseku"/>
    <w:link w:val="Nadpis2"/>
    <w:uiPriority w:val="1"/>
    <w:rsid w:val="009E4DD2"/>
    <w:rPr>
      <w:rFonts w:ascii="Times New Roman" w:eastAsia="Times New Roman" w:hAnsi="Times New Roman"/>
      <w:b w:val="1"/>
      <w:bCs w:val="1"/>
      <w:i w:val="1"/>
      <w:iCs w:val="1"/>
      <w:lang w:val="sk-SK"/>
    </w:rPr>
  </w:style>
  <w:style w:type="paragraph" w:styleId="Zkladntext">
    <w:name w:val="Body Text"/>
    <w:basedOn w:val="Normlny"/>
    <w:link w:val="ZkladntextChar"/>
    <w:uiPriority w:val="1"/>
    <w:qFormat w:val="1"/>
    <w:rsid w:val="009E4DD2"/>
    <w:pPr>
      <w:widowControl w:val="0"/>
      <w:autoSpaceDE w:val="0"/>
      <w:spacing w:after="0" w:line="240" w:lineRule="auto"/>
      <w:ind w:left="868" w:hanging="361"/>
    </w:pPr>
    <w:rPr>
      <w:rFonts w:ascii="Times New Roman" w:eastAsia="Times New Roman" w:hAnsi="Times New Roman"/>
    </w:rPr>
  </w:style>
  <w:style w:type="character" w:styleId="ZkladntextChar" w:customStyle="1">
    <w:name w:val="Základný text Char"/>
    <w:basedOn w:val="Predvolenpsmoodseku"/>
    <w:link w:val="Zkladntext"/>
    <w:uiPriority w:val="1"/>
    <w:rsid w:val="009E4DD2"/>
    <w:rPr>
      <w:rFonts w:ascii="Times New Roman" w:eastAsia="Times New Roman" w:hAnsi="Times New Roman"/>
      <w:lang w:val="sk-SK"/>
    </w:rPr>
  </w:style>
  <w:style w:type="paragraph" w:styleId="Odsekzoznamu">
    <w:name w:val="List Paragraph"/>
    <w:basedOn w:val="Normlny"/>
    <w:uiPriority w:val="1"/>
    <w:qFormat w:val="1"/>
    <w:rsid w:val="009E4DD2"/>
    <w:pPr>
      <w:widowControl w:val="0"/>
      <w:autoSpaceDE w:val="0"/>
      <w:spacing w:after="0" w:before="126" w:line="240" w:lineRule="auto"/>
      <w:ind w:left="868" w:hanging="361"/>
    </w:pPr>
    <w:rPr>
      <w:rFonts w:ascii="Times New Roman" w:eastAsia="Times New Roman" w:hAnsi="Times New Roman"/>
    </w:rPr>
  </w:style>
  <w:style w:type="paragraph" w:styleId="Podtitul">
    <w:name w:val="Subtitle"/>
    <w:basedOn w:val="Normlny"/>
    <w:next w:val="Norm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+aQo2mAj+ewbuvp6qAOsfkP5fQ==">AMUW2mXs4YkpjGSwYQpsPje5wMT5YqGe+FPg8LJIPVavgttqVmh2wtVsvEwY5/H1Ym7PM5UF1KYOvjvqPYjnMzWPHZw644xApOYFY5F43i4qIwyystrjRAU=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2021-10-24T18:35:00Z</dcterms:created>
  <dc:creator>Communication - Europass</dc:creator>
</cp:coreProperties>
</file>